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498" w:rsidRDefault="00C94236" w:rsidP="007E5B47">
      <w:r>
        <w:rPr>
          <w:noProof/>
        </w:rPr>
        <w:drawing>
          <wp:anchor distT="0" distB="0" distL="114300" distR="114300" simplePos="0" relativeHeight="251658240" behindDoc="1" locked="0" layoutInCell="1" allowOverlap="1" wp14:anchorId="2EAFC804" wp14:editId="28991AD8">
            <wp:simplePos x="0" y="0"/>
            <wp:positionH relativeFrom="margin">
              <wp:align>left</wp:align>
            </wp:positionH>
            <wp:positionV relativeFrom="paragraph">
              <wp:posOffset>0</wp:posOffset>
            </wp:positionV>
            <wp:extent cx="1328420" cy="1390650"/>
            <wp:effectExtent l="0" t="0" r="5080" b="0"/>
            <wp:wrapTight wrapText="bothSides">
              <wp:wrapPolygon edited="0">
                <wp:start x="0" y="0"/>
                <wp:lineTo x="0" y="21304"/>
                <wp:lineTo x="21373" y="21304"/>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FBS logo 201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8420" cy="1390650"/>
                    </a:xfrm>
                    <a:prstGeom prst="rect">
                      <a:avLst/>
                    </a:prstGeom>
                  </pic:spPr>
                </pic:pic>
              </a:graphicData>
            </a:graphic>
            <wp14:sizeRelH relativeFrom="margin">
              <wp14:pctWidth>0</wp14:pctWidth>
            </wp14:sizeRelH>
            <wp14:sizeRelV relativeFrom="margin">
              <wp14:pctHeight>0</wp14:pctHeight>
            </wp14:sizeRelV>
          </wp:anchor>
        </w:drawing>
      </w:r>
    </w:p>
    <w:p w:rsidR="00F51B08" w:rsidRDefault="007E5B47" w:rsidP="00F51B08">
      <w:pPr>
        <w:spacing w:after="0"/>
        <w:jc w:val="center"/>
        <w:rPr>
          <w:rFonts w:ascii="Eras Demi ITC" w:hAnsi="Eras Demi ITC"/>
          <w:sz w:val="32"/>
        </w:rPr>
      </w:pPr>
      <w:r>
        <w:rPr>
          <w:rFonts w:ascii="Eras Demi ITC" w:hAnsi="Eras Demi ITC"/>
          <w:sz w:val="32"/>
        </w:rPr>
        <w:t>2</w:t>
      </w:r>
      <w:r w:rsidR="00875B45">
        <w:rPr>
          <w:rFonts w:ascii="Eras Demi ITC" w:hAnsi="Eras Demi ITC"/>
          <w:sz w:val="32"/>
        </w:rPr>
        <w:t>018</w:t>
      </w:r>
      <w:r w:rsidR="00C94236" w:rsidRPr="00F51B08">
        <w:rPr>
          <w:rFonts w:ascii="Eras Demi ITC" w:hAnsi="Eras Demi ITC"/>
          <w:sz w:val="32"/>
        </w:rPr>
        <w:t xml:space="preserve"> COMPENSATION GUIDELINES </w:t>
      </w:r>
    </w:p>
    <w:p w:rsidR="00C94236" w:rsidRPr="00F51B08" w:rsidRDefault="00C94236" w:rsidP="00F51B08">
      <w:pPr>
        <w:spacing w:after="0"/>
        <w:jc w:val="center"/>
        <w:rPr>
          <w:rFonts w:ascii="Eras Demi ITC" w:hAnsi="Eras Demi ITC"/>
          <w:sz w:val="32"/>
        </w:rPr>
      </w:pPr>
      <w:r w:rsidRPr="00F51B08">
        <w:rPr>
          <w:rFonts w:ascii="Eras Demi ITC" w:hAnsi="Eras Demi ITC"/>
          <w:sz w:val="32"/>
        </w:rPr>
        <w:t>FOR ROS</w:t>
      </w:r>
      <w:r w:rsidR="00E00586" w:rsidRPr="00F51B08">
        <w:rPr>
          <w:rFonts w:ascii="Eras Demi ITC" w:hAnsi="Eras Demi ITC"/>
          <w:sz w:val="32"/>
        </w:rPr>
        <w:t>T</w:t>
      </w:r>
      <w:r w:rsidRPr="00F51B08">
        <w:rPr>
          <w:rFonts w:ascii="Eras Demi ITC" w:hAnsi="Eras Demi ITC"/>
          <w:sz w:val="32"/>
        </w:rPr>
        <w:t xml:space="preserve">ERED </w:t>
      </w:r>
      <w:r w:rsidR="007C29C3">
        <w:rPr>
          <w:rFonts w:ascii="Eras Demi ITC" w:hAnsi="Eras Demi ITC"/>
          <w:sz w:val="32"/>
        </w:rPr>
        <w:t>MINISTERS</w:t>
      </w:r>
    </w:p>
    <w:p w:rsidR="00F51B08" w:rsidRDefault="00E00586" w:rsidP="00F51B08">
      <w:pPr>
        <w:spacing w:after="0"/>
        <w:jc w:val="center"/>
        <w:rPr>
          <w:rFonts w:ascii="Eras Demi ITC" w:hAnsi="Eras Demi ITC"/>
          <w:sz w:val="32"/>
        </w:rPr>
      </w:pPr>
      <w:r w:rsidRPr="00F51B08">
        <w:rPr>
          <w:rFonts w:ascii="Eras Demi ITC" w:hAnsi="Eras Demi ITC"/>
          <w:sz w:val="32"/>
        </w:rPr>
        <w:t>o</w:t>
      </w:r>
      <w:r w:rsidR="00C94236" w:rsidRPr="00F51B08">
        <w:rPr>
          <w:rFonts w:ascii="Eras Demi ITC" w:hAnsi="Eras Demi ITC"/>
          <w:sz w:val="32"/>
        </w:rPr>
        <w:t>f</w:t>
      </w:r>
      <w:r w:rsidR="00F54CB0">
        <w:rPr>
          <w:rFonts w:ascii="Eras Demi ITC" w:hAnsi="Eras Demi ITC"/>
          <w:sz w:val="32"/>
        </w:rPr>
        <w:t xml:space="preserve"> </w:t>
      </w:r>
      <w:r w:rsidR="00C94236" w:rsidRPr="00F51B08">
        <w:rPr>
          <w:rFonts w:ascii="Eras Demi ITC" w:hAnsi="Eras Demi ITC"/>
          <w:sz w:val="32"/>
        </w:rPr>
        <w:t xml:space="preserve"> </w:t>
      </w:r>
      <w:r w:rsidR="00416A40" w:rsidRPr="00F51B08">
        <w:rPr>
          <w:rFonts w:ascii="Eras Demi ITC" w:hAnsi="Eras Demi ITC"/>
          <w:sz w:val="32"/>
        </w:rPr>
        <w:t xml:space="preserve">the </w:t>
      </w:r>
    </w:p>
    <w:p w:rsidR="00C94236" w:rsidRPr="00F51B08" w:rsidRDefault="00416A40" w:rsidP="00F51B08">
      <w:pPr>
        <w:spacing w:after="0"/>
        <w:jc w:val="center"/>
        <w:rPr>
          <w:rFonts w:ascii="Eras Demi ITC" w:hAnsi="Eras Demi ITC"/>
          <w:sz w:val="32"/>
        </w:rPr>
      </w:pPr>
      <w:r w:rsidRPr="00F51B08">
        <w:rPr>
          <w:rFonts w:ascii="Eras Demi ITC" w:hAnsi="Eras Demi ITC"/>
          <w:sz w:val="32"/>
        </w:rPr>
        <w:t>FLORI</w:t>
      </w:r>
      <w:r w:rsidR="00C94236" w:rsidRPr="00F51B08">
        <w:rPr>
          <w:rFonts w:ascii="Eras Demi ITC" w:hAnsi="Eras Demi ITC"/>
          <w:sz w:val="32"/>
        </w:rPr>
        <w:t>DA-BAHAMAS SYNOD, ELCA</w:t>
      </w:r>
    </w:p>
    <w:p w:rsidR="001673BD" w:rsidRPr="00572498" w:rsidRDefault="001673BD" w:rsidP="00C94236">
      <w:pPr>
        <w:jc w:val="center"/>
      </w:pPr>
    </w:p>
    <w:p w:rsidR="00C94236" w:rsidRPr="009B4D5B" w:rsidRDefault="00C94236" w:rsidP="00D43C6D">
      <w:pPr>
        <w:rPr>
          <w:b/>
          <w:sz w:val="28"/>
        </w:rPr>
      </w:pPr>
      <w:r w:rsidRPr="009B4D5B">
        <w:rPr>
          <w:b/>
          <w:sz w:val="28"/>
        </w:rPr>
        <w:t>INTRODUCTION</w:t>
      </w:r>
    </w:p>
    <w:p w:rsidR="00C94236" w:rsidRPr="00572498" w:rsidRDefault="00C94236" w:rsidP="00D43C6D">
      <w:pPr>
        <w:jc w:val="both"/>
      </w:pPr>
      <w:r w:rsidRPr="00572498">
        <w:t xml:space="preserve">This tool is </w:t>
      </w:r>
      <w:r w:rsidR="0087356B" w:rsidRPr="00572498">
        <w:t>intended</w:t>
      </w:r>
      <w:r w:rsidRPr="00572498">
        <w:t xml:space="preserve"> to provide a </w:t>
      </w:r>
      <w:r w:rsidR="00F51B08">
        <w:t>convenient</w:t>
      </w:r>
      <w:r w:rsidRPr="00572498">
        <w:t xml:space="preserve"> way for congregations to determine, administer </w:t>
      </w:r>
      <w:r w:rsidR="0087356B" w:rsidRPr="00572498">
        <w:t>and evaluate approp</w:t>
      </w:r>
      <w:r w:rsidRPr="00572498">
        <w:t xml:space="preserve">riate compensation for rostered </w:t>
      </w:r>
      <w:r w:rsidR="00162301">
        <w:t>m</w:t>
      </w:r>
      <w:r w:rsidR="00AA06AE">
        <w:t xml:space="preserve">inisters. </w:t>
      </w:r>
      <w:r w:rsidR="000F789D" w:rsidRPr="00572498">
        <w:t xml:space="preserve"> Appropriate compens</w:t>
      </w:r>
      <w:r w:rsidR="00E00586" w:rsidRPr="00572498">
        <w:t>ation takes into account a life</w:t>
      </w:r>
      <w:r w:rsidR="000F789D" w:rsidRPr="00572498">
        <w:t>long ministry</w:t>
      </w:r>
      <w:r w:rsidR="00F51B08">
        <w:t>,</w:t>
      </w:r>
      <w:r w:rsidR="009C0433">
        <w:t xml:space="preserve"> and looks to provide for the </w:t>
      </w:r>
      <w:r w:rsidR="009C0433" w:rsidRPr="00572498">
        <w:t xml:space="preserve">present needs of rostered </w:t>
      </w:r>
      <w:r w:rsidR="007C29C3">
        <w:t>ministers</w:t>
      </w:r>
      <w:r w:rsidR="009C0433">
        <w:t>,</w:t>
      </w:r>
      <w:r w:rsidR="009C0433" w:rsidRPr="00572498">
        <w:t xml:space="preserve"> as well as </w:t>
      </w:r>
      <w:r w:rsidR="009C0433">
        <w:t xml:space="preserve">an </w:t>
      </w:r>
      <w:r w:rsidR="000F789D" w:rsidRPr="00572498">
        <w:t>adequate retirement.</w:t>
      </w:r>
    </w:p>
    <w:p w:rsidR="00C94236" w:rsidRPr="00572498" w:rsidRDefault="00C94236" w:rsidP="00D43C6D">
      <w:pPr>
        <w:jc w:val="both"/>
      </w:pPr>
      <w:r w:rsidRPr="00572498">
        <w:t xml:space="preserve">It is helpful to remember that the </w:t>
      </w:r>
      <w:r w:rsidR="00F51B08" w:rsidRPr="00572498">
        <w:t>method</w:t>
      </w:r>
      <w:r w:rsidRPr="00572498">
        <w:t xml:space="preserve"> for determining compensation is a process which must be marked by openness, honesty and graciousness.  Both professional leaders and ministry </w:t>
      </w:r>
      <w:r w:rsidR="0087356B" w:rsidRPr="00572498">
        <w:t>representatives</w:t>
      </w:r>
      <w:r w:rsidRPr="00572498">
        <w:t xml:space="preserve"> should be able to clearly </w:t>
      </w:r>
      <w:r w:rsidR="0087356B" w:rsidRPr="00572498">
        <w:t>articulate</w:t>
      </w:r>
      <w:r w:rsidRPr="00572498">
        <w:t xml:space="preserve"> their needs at the beginning of a ministry together</w:t>
      </w:r>
      <w:r w:rsidR="00F51B08">
        <w:t>;</w:t>
      </w:r>
      <w:r w:rsidRPr="00572498">
        <w:t xml:space="preserve"> and</w:t>
      </w:r>
      <w:r w:rsidR="0087356B" w:rsidRPr="00572498">
        <w:t xml:space="preserve"> then during the ministry journey </w:t>
      </w:r>
      <w:r w:rsidRPr="00572498">
        <w:t>develop a regular ministry evaluation process</w:t>
      </w:r>
      <w:r w:rsidR="0087356B" w:rsidRPr="00572498">
        <w:t xml:space="preserve"> to report and </w:t>
      </w:r>
      <w:r w:rsidR="0087356B" w:rsidRPr="008B1D33">
        <w:t xml:space="preserve">adjust </w:t>
      </w:r>
      <w:r w:rsidR="00E357D1" w:rsidRPr="008B1D33">
        <w:t>for</w:t>
      </w:r>
      <w:r w:rsidR="0087356B" w:rsidRPr="008B1D33">
        <w:t xml:space="preserve"> change</w:t>
      </w:r>
      <w:r w:rsidR="00F51B08" w:rsidRPr="008B1D33">
        <w:t>s</w:t>
      </w:r>
      <w:r w:rsidR="0087356B" w:rsidRPr="008B1D33">
        <w:t xml:space="preserve"> in the ministry</w:t>
      </w:r>
      <w:r w:rsidR="00F51B08" w:rsidRPr="008B1D33">
        <w:t xml:space="preserve"> context and needs</w:t>
      </w:r>
      <w:r w:rsidR="0087356B" w:rsidRPr="008B1D33">
        <w:t>.</w:t>
      </w:r>
      <w:r w:rsidR="000F789D" w:rsidRPr="008B1D33">
        <w:t xml:space="preserve">  Compensation is meant to be a statement of the value </w:t>
      </w:r>
      <w:r w:rsidR="00E357D1" w:rsidRPr="008B1D33">
        <w:t>you</w:t>
      </w:r>
      <w:r w:rsidR="000F789D" w:rsidRPr="008B1D33">
        <w:t xml:space="preserve"> place on the rostered </w:t>
      </w:r>
      <w:r w:rsidR="007C29C3">
        <w:t>minister’s</w:t>
      </w:r>
      <w:r w:rsidR="000F789D" w:rsidRPr="008B1D33">
        <w:t xml:space="preserve"> ministry and provide </w:t>
      </w:r>
      <w:r w:rsidR="00E357D1" w:rsidRPr="008B1D33">
        <w:t xml:space="preserve">a reasonable </w:t>
      </w:r>
      <w:r w:rsidR="000F789D" w:rsidRPr="008B1D33">
        <w:t>standard of living.</w:t>
      </w:r>
    </w:p>
    <w:p w:rsidR="00E00586" w:rsidRPr="00572498" w:rsidRDefault="00E00586" w:rsidP="00D43C6D">
      <w:pPr>
        <w:jc w:val="both"/>
      </w:pPr>
      <w:r w:rsidRPr="00572498">
        <w:t xml:space="preserve">Professional expense reimbursement costs are </w:t>
      </w:r>
      <w:r w:rsidR="00F51B08">
        <w:t xml:space="preserve">also </w:t>
      </w:r>
      <w:r w:rsidRPr="00572498">
        <w:t xml:space="preserve">reviewed </w:t>
      </w:r>
      <w:r w:rsidR="00F51B08">
        <w:t>as part of this document</w:t>
      </w:r>
      <w:r w:rsidR="00E357D1" w:rsidRPr="008B1D33">
        <w:t>.</w:t>
      </w:r>
      <w:r w:rsidRPr="008B1D33">
        <w:t xml:space="preserve"> </w:t>
      </w:r>
      <w:r w:rsidR="00E357D1" w:rsidRPr="008B1D33">
        <w:t>However</w:t>
      </w:r>
      <w:r w:rsidRPr="00572498">
        <w:t xml:space="preserve"> </w:t>
      </w:r>
      <w:r w:rsidR="0098296F">
        <w:t>expenses</w:t>
      </w:r>
      <w:r w:rsidRPr="00572498">
        <w:t xml:space="preserve"> are not considered as part of the compensation and benefit package</w:t>
      </w:r>
      <w:r w:rsidR="00E357D1" w:rsidRPr="00171F9D">
        <w:t>.</w:t>
      </w:r>
      <w:r w:rsidRPr="00171F9D">
        <w:t xml:space="preserve"> </w:t>
      </w:r>
      <w:r w:rsidR="00572498" w:rsidRPr="00171F9D">
        <w:t>R</w:t>
      </w:r>
      <w:r w:rsidR="00572498">
        <w:t xml:space="preserve">eimbursable expenses are those expenses that are required for the position.  These expenses </w:t>
      </w:r>
      <w:r w:rsidR="00E357D1" w:rsidRPr="008B1D33">
        <w:t>sh</w:t>
      </w:r>
      <w:r w:rsidR="00572498" w:rsidRPr="008B1D33">
        <w:t>ould</w:t>
      </w:r>
      <w:r w:rsidR="00572498">
        <w:t xml:space="preserve"> be part of the Administrative Expenses of your financial </w:t>
      </w:r>
      <w:r w:rsidR="00572498" w:rsidRPr="00CF5B8C">
        <w:t>plan</w:t>
      </w:r>
      <w:r w:rsidR="00572498" w:rsidRPr="008B1D33">
        <w:t>.</w:t>
      </w:r>
      <w:r w:rsidR="00034DF4">
        <w:t xml:space="preserve"> </w:t>
      </w:r>
    </w:p>
    <w:p w:rsidR="0087356B" w:rsidRDefault="00F54CB0" w:rsidP="00D43C6D">
      <w:pPr>
        <w:jc w:val="both"/>
      </w:pPr>
      <w:r>
        <w:t>G</w:t>
      </w:r>
      <w:r w:rsidR="0087356B" w:rsidRPr="00572498">
        <w:t xml:space="preserve">uidelines, however carefully crafted, </w:t>
      </w:r>
      <w:r w:rsidRPr="008B1D33">
        <w:t>do not</w:t>
      </w:r>
      <w:r>
        <w:t xml:space="preserve"> </w:t>
      </w:r>
      <w:r w:rsidR="0087356B" w:rsidRPr="00572498">
        <w:t xml:space="preserve">give congregations automatic, concise and simple answers to what are </w:t>
      </w:r>
      <w:r>
        <w:t>inherently complex issues</w:t>
      </w:r>
      <w:r w:rsidRPr="008B1D33">
        <w:t>.</w:t>
      </w:r>
      <w:r>
        <w:t xml:space="preserve">  </w:t>
      </w:r>
      <w:r w:rsidR="0087356B" w:rsidRPr="00572498">
        <w:t xml:space="preserve"> </w:t>
      </w:r>
      <w:r w:rsidRPr="008B1D33">
        <w:t>T</w:t>
      </w:r>
      <w:r w:rsidR="0087356B" w:rsidRPr="00572498">
        <w:t xml:space="preserve">he following criteria </w:t>
      </w:r>
      <w:r w:rsidR="00846394" w:rsidRPr="008B1D33">
        <w:t>should assist in identifying</w:t>
      </w:r>
      <w:r w:rsidR="0087356B" w:rsidRPr="00572498">
        <w:t xml:space="preserve"> expectations and </w:t>
      </w:r>
      <w:r w:rsidRPr="008B1D33">
        <w:t>critical</w:t>
      </w:r>
      <w:r>
        <w:t xml:space="preserve"> </w:t>
      </w:r>
      <w:r w:rsidR="0087356B" w:rsidRPr="00572498">
        <w:t>elements of the total compensation package</w:t>
      </w:r>
      <w:r>
        <w:t>.</w:t>
      </w:r>
    </w:p>
    <w:p w:rsidR="007E5B47" w:rsidRDefault="007E5B47" w:rsidP="00D43C6D">
      <w:pPr>
        <w:jc w:val="both"/>
      </w:pPr>
      <w:r>
        <w:t>As you use this document, please be encouraged to submit recommendations or suggestions to assist he Office of the Bishop in making this tool easier to use or understand.</w:t>
      </w:r>
    </w:p>
    <w:p w:rsidR="009B4D5B" w:rsidRPr="00572498" w:rsidRDefault="009B4D5B" w:rsidP="00D43C6D">
      <w:pPr>
        <w:jc w:val="both"/>
      </w:pPr>
    </w:p>
    <w:p w:rsidR="0087356B" w:rsidRPr="0098296F" w:rsidRDefault="0087356B" w:rsidP="00E00586">
      <w:pPr>
        <w:jc w:val="center"/>
        <w:rPr>
          <w:sz w:val="28"/>
        </w:rPr>
      </w:pPr>
      <w:r w:rsidRPr="0098296F">
        <w:rPr>
          <w:sz w:val="28"/>
        </w:rPr>
        <w:t>COMPENSATION AND BENEFITS DEFINED</w:t>
      </w:r>
    </w:p>
    <w:p w:rsidR="0087356B" w:rsidRPr="009C0433" w:rsidRDefault="00E00586" w:rsidP="00C94236">
      <w:pPr>
        <w:rPr>
          <w:b/>
          <w:sz w:val="28"/>
        </w:rPr>
      </w:pPr>
      <w:r w:rsidRPr="009C0433">
        <w:rPr>
          <w:b/>
          <w:sz w:val="28"/>
        </w:rPr>
        <w:t>Direct Compensation</w:t>
      </w:r>
    </w:p>
    <w:p w:rsidR="0087356B" w:rsidRPr="00572498" w:rsidRDefault="0087356B" w:rsidP="009B4D5B">
      <w:pPr>
        <w:spacing w:after="120"/>
        <w:rPr>
          <w:b/>
          <w:u w:val="single"/>
        </w:rPr>
      </w:pPr>
      <w:r w:rsidRPr="00572498">
        <w:rPr>
          <w:b/>
          <w:u w:val="single"/>
        </w:rPr>
        <w:t>Baseline Compensation</w:t>
      </w:r>
    </w:p>
    <w:p w:rsidR="00E140A1" w:rsidRDefault="00FB0878" w:rsidP="00D43C6D">
      <w:pPr>
        <w:jc w:val="both"/>
      </w:pPr>
      <w:r w:rsidRPr="00572498">
        <w:t xml:space="preserve">Baseline Compensation is the minimum </w:t>
      </w:r>
      <w:r w:rsidR="00034DF4" w:rsidRPr="00AE00AF">
        <w:t>recommended</w:t>
      </w:r>
      <w:r w:rsidR="00034DF4">
        <w:t xml:space="preserve"> </w:t>
      </w:r>
      <w:r w:rsidRPr="00572498">
        <w:t xml:space="preserve">amount prescribed for the position as determined by the job description.  For example, a pastor must have a Masters of </w:t>
      </w:r>
      <w:r w:rsidR="009629B1" w:rsidRPr="00572498">
        <w:t>Divinity</w:t>
      </w:r>
      <w:r w:rsidRPr="00572498">
        <w:t xml:space="preserve"> degre</w:t>
      </w:r>
      <w:r w:rsidR="009629B1" w:rsidRPr="00572498">
        <w:t>e</w:t>
      </w:r>
      <w:r w:rsidRPr="00572498">
        <w:t xml:space="preserve"> and therefore the minimum baseline compensatio</w:t>
      </w:r>
      <w:r w:rsidR="009629B1" w:rsidRPr="00572498">
        <w:t>n begins with the amount set out</w:t>
      </w:r>
      <w:r w:rsidRPr="00572498">
        <w:t xml:space="preserve"> for that degree status.</w:t>
      </w:r>
      <w:r w:rsidR="009629B1" w:rsidRPr="00572498">
        <w:t xml:space="preserve">  Baseline Compensation includes the housing allowance.  </w:t>
      </w:r>
    </w:p>
    <w:p w:rsidR="00FB0878" w:rsidRDefault="009629B1" w:rsidP="00D43C6D">
      <w:pPr>
        <w:jc w:val="both"/>
      </w:pPr>
      <w:r w:rsidRPr="00572498">
        <w:t>If your ministry provides a</w:t>
      </w:r>
      <w:r w:rsidR="00F54CB0" w:rsidRPr="00F54CB0">
        <w:t xml:space="preserve"> </w:t>
      </w:r>
      <w:r w:rsidR="00F54CB0" w:rsidRPr="008B1D33">
        <w:t>parsonage</w:t>
      </w:r>
      <w:r w:rsidRPr="008B1D33">
        <w:t>,</w:t>
      </w:r>
      <w:r w:rsidRPr="00572498">
        <w:t xml:space="preserve"> the minimum guideline should be divided by 1.3 to account for the value of the house provided</w:t>
      </w:r>
      <w:r w:rsidRPr="008B1D33">
        <w:t>.  (</w:t>
      </w:r>
      <w:r w:rsidR="00F54CB0">
        <w:t xml:space="preserve">IE: </w:t>
      </w:r>
      <w:r w:rsidR="000F789D" w:rsidRPr="00572498">
        <w:t>if the baseline compensatio</w:t>
      </w:r>
      <w:r w:rsidRPr="00572498">
        <w:t>n is $4</w:t>
      </w:r>
      <w:r w:rsidR="00BF371F">
        <w:t>7,0</w:t>
      </w:r>
      <w:r w:rsidRPr="00572498">
        <w:t xml:space="preserve">00 and a </w:t>
      </w:r>
      <w:r w:rsidR="00F54CB0" w:rsidRPr="008B1D33">
        <w:t>parsonage</w:t>
      </w:r>
      <w:r w:rsidRPr="00572498">
        <w:t xml:space="preserve"> is provided, the baseline compensation will be </w:t>
      </w:r>
      <w:r w:rsidR="00F54CB0" w:rsidRPr="008B1D33">
        <w:t>$</w:t>
      </w:r>
      <w:r w:rsidR="00BF371F">
        <w:t>36,200</w:t>
      </w:r>
      <w:r w:rsidR="00D436E0">
        <w:t>.  Calculated as</w:t>
      </w:r>
      <w:r w:rsidR="00F54CB0">
        <w:t xml:space="preserve"> </w:t>
      </w:r>
      <w:r w:rsidR="001425F0">
        <w:t>$4</w:t>
      </w:r>
      <w:r w:rsidR="00BF371F">
        <w:t>7,0</w:t>
      </w:r>
      <w:r w:rsidRPr="00572498">
        <w:t>00 / 1.3= $</w:t>
      </w:r>
      <w:r w:rsidR="00BF371F">
        <w:t>36,200</w:t>
      </w:r>
      <w:r w:rsidRPr="00572498">
        <w:t>.</w:t>
      </w:r>
      <w:r w:rsidR="00F72CA1" w:rsidRPr="008B1D33">
        <w:t>)</w:t>
      </w:r>
    </w:p>
    <w:p w:rsidR="0087356B" w:rsidRPr="00572498" w:rsidRDefault="0087356B" w:rsidP="009B4D5B">
      <w:pPr>
        <w:spacing w:after="120"/>
        <w:rPr>
          <w:b/>
          <w:u w:val="single"/>
        </w:rPr>
      </w:pPr>
      <w:r w:rsidRPr="00572498">
        <w:rPr>
          <w:b/>
          <w:u w:val="single"/>
        </w:rPr>
        <w:t>Housing Allowance</w:t>
      </w:r>
    </w:p>
    <w:p w:rsidR="00FB0878" w:rsidRPr="00572498" w:rsidRDefault="007C29C3" w:rsidP="00D43C6D">
      <w:pPr>
        <w:jc w:val="both"/>
      </w:pPr>
      <w:r>
        <w:t>Word and Sacrament M</w:t>
      </w:r>
      <w:r w:rsidR="009629B1" w:rsidRPr="00572498">
        <w:t>inisters, called to congregational or spec</w:t>
      </w:r>
      <w:r w:rsidR="000F789D" w:rsidRPr="00572498">
        <w:t>ialized ministry may designate a</w:t>
      </w:r>
      <w:r w:rsidR="009629B1" w:rsidRPr="00572498">
        <w:t xml:space="preserve"> portion of their compensation as a “housing allowance.”</w:t>
      </w:r>
      <w:r w:rsidR="00FB0878" w:rsidRPr="00572498">
        <w:t xml:space="preserve"> </w:t>
      </w:r>
      <w:r w:rsidR="00416A40" w:rsidRPr="00572498">
        <w:t xml:space="preserve">  This is a </w:t>
      </w:r>
      <w:r w:rsidR="00D7363D" w:rsidRPr="00572498">
        <w:t>significant</w:t>
      </w:r>
      <w:r w:rsidR="00416A40" w:rsidRPr="00572498">
        <w:t xml:space="preserve"> tax advantage giving clergy the ability to exclude from federal taxable income that part of compensation that is used to provide a home.  </w:t>
      </w:r>
    </w:p>
    <w:p w:rsidR="00416A40" w:rsidRDefault="007C29C3" w:rsidP="00D43C6D">
      <w:pPr>
        <w:pStyle w:val="Guidelinestext"/>
        <w:spacing w:after="160" w:line="259" w:lineRule="auto"/>
        <w:jc w:val="both"/>
        <w:rPr>
          <w:rFonts w:asciiTheme="minorHAnsi" w:hAnsiTheme="minorHAnsi"/>
          <w:color w:val="auto"/>
          <w:szCs w:val="22"/>
        </w:rPr>
      </w:pPr>
      <w:r w:rsidRPr="007C29C3">
        <w:rPr>
          <w:rFonts w:asciiTheme="minorHAnsi" w:hAnsiTheme="minorHAnsi"/>
          <w:color w:val="auto"/>
          <w:szCs w:val="22"/>
        </w:rPr>
        <w:t xml:space="preserve">Word and Sacrament Ministers </w:t>
      </w:r>
      <w:r w:rsidR="00F54CB0" w:rsidRPr="00C745B2">
        <w:rPr>
          <w:rFonts w:asciiTheme="minorHAnsi" w:hAnsiTheme="minorHAnsi"/>
          <w:color w:val="auto"/>
          <w:szCs w:val="22"/>
        </w:rPr>
        <w:t>are</w:t>
      </w:r>
      <w:r w:rsidR="00FB0878" w:rsidRPr="00572498">
        <w:rPr>
          <w:rFonts w:asciiTheme="minorHAnsi" w:hAnsiTheme="minorHAnsi"/>
          <w:color w:val="auto"/>
          <w:szCs w:val="22"/>
        </w:rPr>
        <w:t xml:space="preserve"> urged to consult </w:t>
      </w:r>
      <w:r w:rsidR="00416A40" w:rsidRPr="00572498">
        <w:rPr>
          <w:rFonts w:asciiTheme="minorHAnsi" w:hAnsiTheme="minorHAnsi"/>
          <w:color w:val="auto"/>
          <w:szCs w:val="22"/>
        </w:rPr>
        <w:t xml:space="preserve">with a professional tax advisor </w:t>
      </w:r>
      <w:r w:rsidR="00FB0878" w:rsidRPr="00572498">
        <w:rPr>
          <w:rFonts w:asciiTheme="minorHAnsi" w:hAnsiTheme="minorHAnsi"/>
          <w:color w:val="auto"/>
          <w:szCs w:val="22"/>
        </w:rPr>
        <w:t xml:space="preserve">to take full advantage of this provision in the tax code. Setting the housing allowance to cover actual expenses incurs no additional cost to the congregation or agency. To meet IRS requirements, the agency or Congregation </w:t>
      </w:r>
      <w:r w:rsidR="00FB0878" w:rsidRPr="001E2D79">
        <w:rPr>
          <w:rFonts w:asciiTheme="minorHAnsi" w:hAnsiTheme="minorHAnsi"/>
          <w:color w:val="auto"/>
          <w:szCs w:val="22"/>
          <w:u w:val="single"/>
        </w:rPr>
        <w:t>Council must specify the annual amount prior to the beginning of the calendar yea</w:t>
      </w:r>
      <w:r w:rsidR="00FB0878" w:rsidRPr="00572498">
        <w:rPr>
          <w:rFonts w:asciiTheme="minorHAnsi" w:hAnsiTheme="minorHAnsi"/>
          <w:color w:val="auto"/>
          <w:szCs w:val="22"/>
        </w:rPr>
        <w:t>r.</w:t>
      </w:r>
    </w:p>
    <w:p w:rsidR="001E2D79" w:rsidRPr="00C745B2" w:rsidRDefault="006E10BD" w:rsidP="00D43C6D">
      <w:pPr>
        <w:pStyle w:val="Guidelinestext"/>
        <w:spacing w:after="160" w:line="259" w:lineRule="auto"/>
        <w:jc w:val="both"/>
        <w:rPr>
          <w:rFonts w:asciiTheme="minorHAnsi" w:hAnsiTheme="minorHAnsi"/>
        </w:rPr>
      </w:pPr>
      <w:r w:rsidRPr="00C745B2">
        <w:rPr>
          <w:rFonts w:asciiTheme="minorHAnsi" w:hAnsiTheme="minorHAnsi"/>
          <w:lang w:val="en"/>
        </w:rPr>
        <w:t xml:space="preserve">Total defined compensation adds together base salary with any housing allowance, Social Security allowance, and furnishings and utilities allowance. For plan members living in employer-provided housing, such as a parsonage, </w:t>
      </w:r>
      <w:r w:rsidRPr="00C745B2">
        <w:rPr>
          <w:rFonts w:asciiTheme="minorHAnsi" w:hAnsiTheme="minorHAnsi"/>
          <w:u w:val="single"/>
          <w:lang w:val="en"/>
        </w:rPr>
        <w:t>defined compensation is increased by 30% of salary and Social Security allowance.</w:t>
      </w:r>
      <w:r w:rsidRPr="00C745B2">
        <w:rPr>
          <w:rFonts w:asciiTheme="minorHAnsi" w:hAnsiTheme="minorHAnsi"/>
          <w:lang w:val="en"/>
        </w:rPr>
        <w:t xml:space="preserve"> </w:t>
      </w:r>
      <w:r w:rsidR="001E2D79" w:rsidRPr="00C745B2">
        <w:rPr>
          <w:rFonts w:asciiTheme="minorHAnsi" w:hAnsiTheme="minorHAnsi"/>
        </w:rPr>
        <w:t xml:space="preserve">This allows Portico to provide </w:t>
      </w:r>
      <w:r w:rsidR="0013262F">
        <w:rPr>
          <w:rFonts w:asciiTheme="minorHAnsi" w:hAnsiTheme="minorHAnsi"/>
        </w:rPr>
        <w:t xml:space="preserve">appropriate </w:t>
      </w:r>
      <w:r w:rsidR="001E2D79" w:rsidRPr="00C745B2">
        <w:rPr>
          <w:rFonts w:asciiTheme="minorHAnsi" w:hAnsiTheme="minorHAnsi"/>
        </w:rPr>
        <w:t>contributions to the retirement account.</w:t>
      </w:r>
    </w:p>
    <w:p w:rsidR="00416A40" w:rsidRPr="00152D64" w:rsidRDefault="00416A40" w:rsidP="00D43C6D">
      <w:pPr>
        <w:pStyle w:val="Guidelinestext"/>
        <w:spacing w:after="160" w:line="259" w:lineRule="auto"/>
        <w:jc w:val="both"/>
        <w:rPr>
          <w:rFonts w:asciiTheme="minorHAnsi" w:hAnsiTheme="minorHAnsi" w:cstheme="minorHAnsi"/>
        </w:rPr>
      </w:pPr>
      <w:r w:rsidRPr="00572498">
        <w:rPr>
          <w:rFonts w:asciiTheme="minorHAnsi" w:hAnsiTheme="minorHAnsi"/>
          <w:color w:val="auto"/>
          <w:szCs w:val="22"/>
        </w:rPr>
        <w:t xml:space="preserve">Portico provides an overview of the Housing Allowance and a helpful worksheet at: </w:t>
      </w:r>
      <w:hyperlink r:id="rId8" w:history="1">
        <w:r w:rsidR="00152D64" w:rsidRPr="00152D64">
          <w:rPr>
            <w:rStyle w:val="Hyperlink"/>
            <w:rFonts w:asciiTheme="minorHAnsi" w:hAnsiTheme="minorHAnsi" w:cstheme="minorHAnsi"/>
          </w:rPr>
          <w:t>https://employerlink.porticobenefits.org/Home/Resources/ClergyHousingAllowance.aspx</w:t>
        </w:r>
      </w:hyperlink>
    </w:p>
    <w:p w:rsidR="0087356B" w:rsidRPr="00572498" w:rsidRDefault="0087356B" w:rsidP="009B4D5B">
      <w:pPr>
        <w:spacing w:after="120"/>
        <w:rPr>
          <w:b/>
          <w:u w:val="single"/>
        </w:rPr>
      </w:pPr>
      <w:r w:rsidRPr="00572498">
        <w:rPr>
          <w:b/>
          <w:u w:val="single"/>
        </w:rPr>
        <w:t>Equity Allowance</w:t>
      </w:r>
    </w:p>
    <w:p w:rsidR="008D313D" w:rsidRPr="00572498" w:rsidRDefault="008D313D" w:rsidP="00D43C6D">
      <w:pPr>
        <w:jc w:val="both"/>
      </w:pPr>
      <w:r w:rsidRPr="00572498">
        <w:t>Where a congregation provides a parsonage, the congregation should assume costs for maintenance and utilities. The congregation may pay these costs directly or</w:t>
      </w:r>
      <w:r w:rsidRPr="00C745B2">
        <w:t xml:space="preserve"> </w:t>
      </w:r>
      <w:r w:rsidR="00EF7ED3" w:rsidRPr="00C745B2">
        <w:t>provide</w:t>
      </w:r>
      <w:r w:rsidR="00EF7ED3">
        <w:t xml:space="preserve"> </w:t>
      </w:r>
      <w:r w:rsidRPr="00572498">
        <w:t xml:space="preserve">an allowance to cover the expenses.  </w:t>
      </w:r>
      <w:r w:rsidR="00EF7ED3">
        <w:t>T</w:t>
      </w:r>
      <w:r w:rsidRPr="00572498">
        <w:t xml:space="preserve">he congregation should provide and maintain major appliances in the parsonage. </w:t>
      </w:r>
    </w:p>
    <w:p w:rsidR="001E2D79" w:rsidRDefault="008D313D" w:rsidP="00D43C6D">
      <w:pPr>
        <w:jc w:val="both"/>
        <w:rPr>
          <w:lang w:val="en"/>
        </w:rPr>
      </w:pPr>
      <w:r w:rsidRPr="00572498">
        <w:t xml:space="preserve">While living in a parsonage has many advantages, it does not build home equity for retirement.  If a </w:t>
      </w:r>
      <w:r w:rsidRPr="00C745B2">
        <w:t>parsonage is provided, the congregation is encouraged to provide</w:t>
      </w:r>
      <w:r w:rsidR="00627912" w:rsidRPr="00C745B2">
        <w:t xml:space="preserve"> a </w:t>
      </w:r>
      <w:r w:rsidR="00627912" w:rsidRPr="00C745B2">
        <w:rPr>
          <w:lang w:val="en"/>
        </w:rPr>
        <w:t xml:space="preserve">housing equity retirement contribution.  </w:t>
      </w:r>
      <w:r w:rsidR="001E2D79" w:rsidRPr="00C745B2">
        <w:rPr>
          <w:lang w:val="en"/>
        </w:rPr>
        <w:t xml:space="preserve">A housing equity retirement contribution is an additional retirement plan contribution some employers choose to make for their clergy. This money is more flexible than traditional retirement account contributions and has different withdrawal rules. In some situations, clergy can withdraw these contributions </w:t>
      </w:r>
      <w:r w:rsidR="0013262F" w:rsidRPr="00C745B2">
        <w:rPr>
          <w:lang w:val="en"/>
        </w:rPr>
        <w:t xml:space="preserve">without </w:t>
      </w:r>
      <w:r w:rsidR="0013262F">
        <w:rPr>
          <w:lang w:val="en"/>
        </w:rPr>
        <w:t>penalties</w:t>
      </w:r>
      <w:r w:rsidR="0013262F" w:rsidRPr="00C745B2">
        <w:rPr>
          <w:lang w:val="en"/>
        </w:rPr>
        <w:t xml:space="preserve"> </w:t>
      </w:r>
      <w:r w:rsidR="001E2D79" w:rsidRPr="00C745B2">
        <w:rPr>
          <w:lang w:val="en"/>
        </w:rPr>
        <w:t>(if they move from a parsonage to a purchased home, for example).</w:t>
      </w:r>
      <w:r w:rsidR="001E2D79" w:rsidRPr="001E2D79">
        <w:rPr>
          <w:lang w:val="en"/>
        </w:rPr>
        <w:t xml:space="preserve"> </w:t>
      </w:r>
    </w:p>
    <w:p w:rsidR="00627912" w:rsidRDefault="00627912" w:rsidP="00D43C6D">
      <w:pPr>
        <w:jc w:val="both"/>
      </w:pPr>
      <w:r w:rsidRPr="00572498">
        <w:t xml:space="preserve">It is </w:t>
      </w:r>
      <w:r w:rsidRPr="00C745B2">
        <w:t>recommended that the</w:t>
      </w:r>
      <w:r w:rsidRPr="00572498">
        <w:t xml:space="preserve"> congregation </w:t>
      </w:r>
      <w:r w:rsidRPr="00C745B2">
        <w:t>fund this plan at a rate of 3% of base salary</w:t>
      </w:r>
      <w:r>
        <w:t>.</w:t>
      </w:r>
      <w:r w:rsidRPr="00572498">
        <w:t xml:space="preserve">  This can be done via the ELCA Portico Optional Pension Plan or other annuity vehicles</w:t>
      </w:r>
      <w:r w:rsidR="00C745B2">
        <w:t>.</w:t>
      </w:r>
      <w:r w:rsidRPr="00572498">
        <w:t xml:space="preserve"> </w:t>
      </w:r>
    </w:p>
    <w:p w:rsidR="0087356B" w:rsidRPr="00572498" w:rsidRDefault="0087356B" w:rsidP="009B4D5B">
      <w:pPr>
        <w:spacing w:after="120"/>
        <w:rPr>
          <w:b/>
          <w:u w:val="single"/>
        </w:rPr>
      </w:pPr>
      <w:r w:rsidRPr="00572498">
        <w:rPr>
          <w:b/>
          <w:u w:val="single"/>
        </w:rPr>
        <w:t>Social Security Allowance</w:t>
      </w:r>
    </w:p>
    <w:p w:rsidR="00FB0878" w:rsidRPr="00572498" w:rsidRDefault="00FB0878" w:rsidP="00D43C6D">
      <w:pPr>
        <w:jc w:val="both"/>
        <w:rPr>
          <w:snapToGrid w:val="0"/>
        </w:rPr>
      </w:pPr>
      <w:r w:rsidRPr="00572498">
        <w:rPr>
          <w:snapToGrid w:val="0"/>
        </w:rPr>
        <w:t>As self-employed persons, pastors will pay 15.30% of their salary and housing allowance for social security benefits</w:t>
      </w:r>
      <w:r w:rsidR="00081F8F">
        <w:rPr>
          <w:snapToGrid w:val="0"/>
        </w:rPr>
        <w:t xml:space="preserve"> (FICA)</w:t>
      </w:r>
      <w:r w:rsidRPr="00572498">
        <w:rPr>
          <w:snapToGrid w:val="0"/>
        </w:rPr>
        <w:t>. Many congregations provide an allowance for part of this expense.  This allowance, if provided, is part of the taxable income for the pastor. Since congregations are required to pay 7.65% of a lay employee’s salary for social security benefits, it would be</w:t>
      </w:r>
      <w:r w:rsidR="00C60225">
        <w:rPr>
          <w:snapToGrid w:val="0"/>
        </w:rPr>
        <w:t xml:space="preserve"> </w:t>
      </w:r>
      <w:r w:rsidR="002543FE" w:rsidRPr="00C745B2">
        <w:rPr>
          <w:snapToGrid w:val="0"/>
        </w:rPr>
        <w:t>appropriate</w:t>
      </w:r>
      <w:r w:rsidR="002543FE">
        <w:rPr>
          <w:snapToGrid w:val="0"/>
        </w:rPr>
        <w:t xml:space="preserve"> </w:t>
      </w:r>
      <w:r w:rsidRPr="00572498">
        <w:rPr>
          <w:snapToGrid w:val="0"/>
        </w:rPr>
        <w:t xml:space="preserve">to pay this amount as a social security allowance for the pastor. </w:t>
      </w:r>
    </w:p>
    <w:p w:rsidR="00C745B2" w:rsidRDefault="0087356B" w:rsidP="009B4D5B">
      <w:pPr>
        <w:spacing w:after="120"/>
      </w:pPr>
      <w:r w:rsidRPr="00572498">
        <w:rPr>
          <w:b/>
          <w:u w:val="single"/>
        </w:rPr>
        <w:t>Household Furnishings Allowance</w:t>
      </w:r>
      <w:r w:rsidR="002A17B4">
        <w:rPr>
          <w:b/>
          <w:u w:val="single"/>
        </w:rPr>
        <w:t xml:space="preserve"> </w:t>
      </w:r>
      <w:r w:rsidR="002A17B4">
        <w:t xml:space="preserve">  </w:t>
      </w:r>
    </w:p>
    <w:p w:rsidR="009629B1" w:rsidRPr="00572498" w:rsidRDefault="009629B1" w:rsidP="00105391">
      <w:pPr>
        <w:jc w:val="both"/>
      </w:pPr>
      <w:r w:rsidRPr="00572498">
        <w:t xml:space="preserve">When a parsonage is provided, </w:t>
      </w:r>
      <w:r w:rsidR="004A09FB" w:rsidRPr="00C745B2">
        <w:t>the</w:t>
      </w:r>
      <w:r w:rsidR="004A09FB">
        <w:t xml:space="preserve"> </w:t>
      </w:r>
      <w:r w:rsidRPr="00572498">
        <w:t xml:space="preserve">congregations </w:t>
      </w:r>
      <w:r w:rsidR="004A09FB" w:rsidRPr="00C745B2">
        <w:t>may</w:t>
      </w:r>
      <w:r w:rsidR="004A09FB">
        <w:t xml:space="preserve"> </w:t>
      </w:r>
      <w:r w:rsidRPr="00572498">
        <w:t xml:space="preserve">consider a Furnishings Allowance.  This is an allowance equal to the rental value of the pastor's furnishings.  This would </w:t>
      </w:r>
      <w:r w:rsidR="007C332D" w:rsidRPr="00C745B2">
        <w:t>help</w:t>
      </w:r>
      <w:r w:rsidR="007C332D">
        <w:t xml:space="preserve"> </w:t>
      </w:r>
      <w:r w:rsidRPr="00572498">
        <w:t xml:space="preserve">cover costs at the parsonage not otherwise reimbursed (i.e. </w:t>
      </w:r>
      <w:r w:rsidR="007C332D" w:rsidRPr="00C745B2">
        <w:t>minor</w:t>
      </w:r>
      <w:r w:rsidR="007C332D">
        <w:t xml:space="preserve"> </w:t>
      </w:r>
      <w:r w:rsidRPr="00572498">
        <w:t xml:space="preserve">repairs, </w:t>
      </w:r>
      <w:r w:rsidR="0013262F">
        <w:t xml:space="preserve">personal </w:t>
      </w:r>
      <w:r w:rsidRPr="00572498">
        <w:t>furnishings, insurance, etc.)</w:t>
      </w:r>
    </w:p>
    <w:p w:rsidR="009B4D5B" w:rsidRDefault="009B4D5B" w:rsidP="009629B1">
      <w:pPr>
        <w:rPr>
          <w:b/>
          <w:sz w:val="28"/>
        </w:rPr>
      </w:pPr>
    </w:p>
    <w:p w:rsidR="009B4D5B" w:rsidRDefault="009B4D5B" w:rsidP="009629B1">
      <w:pPr>
        <w:rPr>
          <w:b/>
          <w:sz w:val="28"/>
        </w:rPr>
      </w:pPr>
    </w:p>
    <w:p w:rsidR="00E00586" w:rsidRPr="009C0433" w:rsidRDefault="00E00586" w:rsidP="009629B1">
      <w:pPr>
        <w:rPr>
          <w:b/>
          <w:sz w:val="28"/>
        </w:rPr>
      </w:pPr>
      <w:r w:rsidRPr="009C0433">
        <w:rPr>
          <w:b/>
          <w:sz w:val="28"/>
        </w:rPr>
        <w:t>Benefits Package</w:t>
      </w:r>
    </w:p>
    <w:p w:rsidR="009629B1" w:rsidRPr="00572498" w:rsidRDefault="0087356B" w:rsidP="009B4D5B">
      <w:pPr>
        <w:spacing w:after="120"/>
        <w:rPr>
          <w:b/>
          <w:u w:val="single"/>
        </w:rPr>
      </w:pPr>
      <w:r w:rsidRPr="00572498">
        <w:rPr>
          <w:b/>
          <w:u w:val="single"/>
        </w:rPr>
        <w:t>ELCA Pension</w:t>
      </w:r>
      <w:r w:rsidR="009629B1" w:rsidRPr="00572498">
        <w:rPr>
          <w:b/>
          <w:u w:val="single"/>
        </w:rPr>
        <w:t xml:space="preserve"> and Medical/Dental Benefits</w:t>
      </w:r>
      <w:r w:rsidR="00C745B2">
        <w:rPr>
          <w:b/>
          <w:u w:val="single"/>
        </w:rPr>
        <w:t xml:space="preserve"> (Portico)</w:t>
      </w:r>
    </w:p>
    <w:p w:rsidR="002244C7" w:rsidRPr="002244C7" w:rsidRDefault="002244C7" w:rsidP="00D43C6D">
      <w:pPr>
        <w:tabs>
          <w:tab w:val="right" w:pos="720"/>
          <w:tab w:val="right" w:pos="2860"/>
          <w:tab w:val="right" w:pos="4800"/>
          <w:tab w:val="right" w:pos="7140"/>
          <w:tab w:val="right" w:pos="10080"/>
        </w:tabs>
        <w:snapToGrid w:val="0"/>
        <w:jc w:val="both"/>
        <w:rPr>
          <w:rFonts w:eastAsia="Times New Roman" w:cs="Arial"/>
        </w:rPr>
      </w:pPr>
      <w:r w:rsidRPr="002244C7">
        <w:rPr>
          <w:rFonts w:eastAsia="Times New Roman" w:cs="Arial"/>
        </w:rPr>
        <w:t xml:space="preserve">It is an expectation that the congregation will provide for the rostered </w:t>
      </w:r>
      <w:r w:rsidR="007C29C3">
        <w:rPr>
          <w:rFonts w:eastAsia="Times New Roman" w:cs="Arial"/>
        </w:rPr>
        <w:t>minister’s</w:t>
      </w:r>
      <w:r w:rsidRPr="002244C7">
        <w:rPr>
          <w:rFonts w:eastAsia="Times New Roman" w:cs="Arial"/>
        </w:rPr>
        <w:t xml:space="preserve"> participation in the Pension and Other Benefits Plan of the ELCA.  The Pension and Other Benefits Plan of the ELCA is administered by Portico Benefits Services.</w:t>
      </w:r>
    </w:p>
    <w:p w:rsidR="002244C7" w:rsidRPr="002244C7" w:rsidRDefault="002244C7" w:rsidP="00D43C6D">
      <w:pPr>
        <w:tabs>
          <w:tab w:val="right" w:pos="720"/>
          <w:tab w:val="right" w:pos="2860"/>
          <w:tab w:val="right" w:pos="4800"/>
          <w:tab w:val="right" w:pos="7140"/>
          <w:tab w:val="right" w:pos="10080"/>
        </w:tabs>
        <w:snapToGrid w:val="0"/>
        <w:ind w:left="720" w:hanging="720"/>
        <w:jc w:val="both"/>
        <w:rPr>
          <w:rFonts w:eastAsia="Times New Roman" w:cs="Times New Roman"/>
        </w:rPr>
      </w:pPr>
      <w:r w:rsidRPr="002244C7">
        <w:rPr>
          <w:rFonts w:eastAsia="Times New Roman" w:cs="Times New Roman"/>
        </w:rPr>
        <w:t>T</w:t>
      </w:r>
      <w:r w:rsidR="0013262F">
        <w:rPr>
          <w:rFonts w:eastAsia="Times New Roman" w:cs="Arial"/>
          <w:color w:val="333333"/>
          <w:spacing w:val="2"/>
        </w:rPr>
        <w:t xml:space="preserve">he ELCA Pension and </w:t>
      </w:r>
      <w:r w:rsidR="00153710">
        <w:rPr>
          <w:rFonts w:eastAsia="Times New Roman" w:cs="Arial"/>
          <w:color w:val="333333"/>
          <w:spacing w:val="2"/>
        </w:rPr>
        <w:t>other benefit p</w:t>
      </w:r>
      <w:r w:rsidRPr="002244C7">
        <w:rPr>
          <w:rFonts w:eastAsia="Times New Roman" w:cs="Arial"/>
          <w:color w:val="333333"/>
          <w:spacing w:val="2"/>
        </w:rPr>
        <w:t>rogram</w:t>
      </w:r>
      <w:r w:rsidR="00153710">
        <w:rPr>
          <w:rFonts w:eastAsia="Times New Roman" w:cs="Arial"/>
          <w:color w:val="333333"/>
          <w:spacing w:val="2"/>
        </w:rPr>
        <w:t>s</w:t>
      </w:r>
      <w:r w:rsidRPr="002244C7">
        <w:rPr>
          <w:rFonts w:eastAsia="Times New Roman" w:cs="Arial"/>
          <w:color w:val="333333"/>
          <w:spacing w:val="2"/>
        </w:rPr>
        <w:t xml:space="preserve"> include the following </w:t>
      </w:r>
      <w:r w:rsidRPr="002244C7">
        <w:rPr>
          <w:rFonts w:eastAsia="Times New Roman" w:cs="Times New Roman"/>
        </w:rPr>
        <w:t>components:</w:t>
      </w:r>
    </w:p>
    <w:p w:rsidR="002244C7" w:rsidRPr="002244C7" w:rsidRDefault="002244C7" w:rsidP="009B4D5B">
      <w:pPr>
        <w:tabs>
          <w:tab w:val="left" w:pos="360"/>
          <w:tab w:val="right" w:pos="2860"/>
          <w:tab w:val="right" w:pos="4800"/>
          <w:tab w:val="right" w:pos="7140"/>
          <w:tab w:val="right" w:pos="10080"/>
        </w:tabs>
        <w:snapToGrid w:val="0"/>
        <w:ind w:left="360"/>
        <w:jc w:val="both"/>
        <w:rPr>
          <w:rFonts w:eastAsia="Times New Roman" w:cs="Times New Roman"/>
        </w:rPr>
      </w:pPr>
      <w:r w:rsidRPr="002244C7">
        <w:rPr>
          <w:rFonts w:eastAsia="Times New Roman" w:cs="Arial"/>
          <w:b/>
          <w:bCs/>
          <w:color w:val="333333"/>
        </w:rPr>
        <w:t>ELCA Health Benefits Plan</w:t>
      </w:r>
      <w:r w:rsidRPr="002244C7">
        <w:rPr>
          <w:rFonts w:eastAsia="Times New Roman" w:cs="Arial"/>
          <w:color w:val="333333"/>
        </w:rPr>
        <w:t xml:space="preserve"> — Health benefits including medical and mental health, dental, prescription drugs, support services, and wellness programs.  The Synod recommendation is to provide the Gold+ Plan for each rostered </w:t>
      </w:r>
      <w:r w:rsidR="007C29C3">
        <w:rPr>
          <w:rFonts w:eastAsia="Times New Roman" w:cs="Arial"/>
          <w:color w:val="333333"/>
        </w:rPr>
        <w:t>minister</w:t>
      </w:r>
      <w:r w:rsidRPr="002244C7">
        <w:rPr>
          <w:rFonts w:eastAsia="Times New Roman" w:cs="Arial"/>
          <w:color w:val="333333"/>
        </w:rPr>
        <w:t xml:space="preserve">.  Each congregation may only designate one plan for all rostered </w:t>
      </w:r>
      <w:r w:rsidR="007C29C3">
        <w:rPr>
          <w:rFonts w:eastAsia="Times New Roman" w:cs="Arial"/>
          <w:color w:val="333333"/>
        </w:rPr>
        <w:t>ministers</w:t>
      </w:r>
      <w:r w:rsidRPr="002244C7">
        <w:rPr>
          <w:rFonts w:eastAsia="Times New Roman" w:cs="Arial"/>
          <w:color w:val="333333"/>
        </w:rPr>
        <w:t xml:space="preserve"> working for the same congregation.   </w:t>
      </w:r>
      <w:r w:rsidRPr="002244C7">
        <w:rPr>
          <w:rFonts w:eastAsia="Times New Roman" w:cs="Times New Roman"/>
        </w:rPr>
        <w:t>Should a higher cost plan be elected, the additional cost may be reduced from the base pay.  Should a lower co</w:t>
      </w:r>
      <w:r w:rsidR="00D5786C">
        <w:rPr>
          <w:rFonts w:eastAsia="Times New Roman" w:cs="Times New Roman"/>
        </w:rPr>
        <w:t>st plan, or no plan be selected</w:t>
      </w:r>
      <w:r w:rsidRPr="002244C7">
        <w:rPr>
          <w:rFonts w:eastAsia="Times New Roman" w:cs="Times New Roman"/>
        </w:rPr>
        <w:t>, 75% of the reduced cost may be added to the base pay. If no medical coverage is selected, verification of appropriate coverage elsewhere must be provided.</w:t>
      </w:r>
      <w:r w:rsidR="0013262F">
        <w:rPr>
          <w:rFonts w:eastAsia="Times New Roman" w:cs="Times New Roman"/>
        </w:rPr>
        <w:t xml:space="preserve"> In the event that a waiver of coverage is no longer available, the leader must resume participation in the Portico Plan.</w:t>
      </w:r>
      <w:r w:rsidRPr="002244C7">
        <w:rPr>
          <w:rFonts w:eastAsia="Times New Roman" w:cs="Times New Roman"/>
        </w:rPr>
        <w:t xml:space="preserve"> (Adjustments to base pay must be carefully documented and re-adjusted if changed in the future.  A separa</w:t>
      </w:r>
      <w:r w:rsidR="00D5786C">
        <w:rPr>
          <w:rFonts w:eastAsia="Times New Roman" w:cs="Times New Roman"/>
        </w:rPr>
        <w:t>te budget line is recommended.</w:t>
      </w:r>
      <w:r w:rsidRPr="002244C7">
        <w:rPr>
          <w:rFonts w:eastAsia="Times New Roman" w:cs="Times New Roman"/>
        </w:rPr>
        <w:t>)</w:t>
      </w:r>
    </w:p>
    <w:p w:rsidR="002244C7" w:rsidRPr="002244C7" w:rsidRDefault="002244C7" w:rsidP="009B4D5B">
      <w:pPr>
        <w:tabs>
          <w:tab w:val="left" w:pos="360"/>
        </w:tabs>
        <w:ind w:left="360"/>
        <w:jc w:val="both"/>
        <w:textAlignment w:val="baseline"/>
        <w:rPr>
          <w:rFonts w:eastAsia="Calibri" w:cs="Arial"/>
          <w:color w:val="333333"/>
        </w:rPr>
      </w:pPr>
      <w:r w:rsidRPr="002244C7">
        <w:rPr>
          <w:rFonts w:eastAsia="Calibri" w:cs="Arial"/>
          <w:b/>
          <w:bCs/>
          <w:color w:val="333333"/>
        </w:rPr>
        <w:t>ELCA Flexible Benefits Plan</w:t>
      </w:r>
      <w:r w:rsidRPr="002244C7">
        <w:rPr>
          <w:rFonts w:eastAsia="Calibri" w:cs="Arial"/>
          <w:color w:val="333333"/>
        </w:rPr>
        <w:t> — </w:t>
      </w:r>
      <w:hyperlink r:id="rId9" w:history="1">
        <w:r w:rsidRPr="002244C7">
          <w:rPr>
            <w:rFonts w:eastAsia="Calibri" w:cs="Arial"/>
            <w:color w:val="BD4F19"/>
            <w:u w:val="single"/>
            <w:bdr w:val="none" w:sz="0" w:space="0" w:color="auto" w:frame="1"/>
          </w:rPr>
          <w:t>Health flexible spending accounts</w:t>
        </w:r>
      </w:hyperlink>
      <w:r w:rsidRPr="002244C7">
        <w:rPr>
          <w:rFonts w:eastAsia="Calibri" w:cs="Arial"/>
          <w:color w:val="333333"/>
        </w:rPr>
        <w:t> (FSA), </w:t>
      </w:r>
      <w:hyperlink r:id="rId10" w:history="1">
        <w:r w:rsidRPr="002244C7">
          <w:rPr>
            <w:rFonts w:eastAsia="Calibri" w:cs="Arial"/>
            <w:color w:val="BD4F19"/>
            <w:u w:val="single"/>
            <w:bdr w:val="none" w:sz="0" w:space="0" w:color="auto" w:frame="1"/>
          </w:rPr>
          <w:t>dependent (day) care accounts</w:t>
        </w:r>
      </w:hyperlink>
      <w:r w:rsidRPr="002244C7">
        <w:rPr>
          <w:rFonts w:eastAsia="Calibri" w:cs="Arial"/>
          <w:color w:val="333333"/>
        </w:rPr>
        <w:t> FSA, </w:t>
      </w:r>
      <w:hyperlink r:id="rId11" w:history="1">
        <w:r w:rsidRPr="002244C7">
          <w:rPr>
            <w:rFonts w:eastAsia="Calibri" w:cs="Arial"/>
            <w:color w:val="BD4F19"/>
            <w:u w:val="single"/>
            <w:bdr w:val="none" w:sz="0" w:space="0" w:color="auto" w:frame="1"/>
          </w:rPr>
          <w:t>health savings accounts</w:t>
        </w:r>
      </w:hyperlink>
      <w:r w:rsidRPr="002244C7">
        <w:rPr>
          <w:rFonts w:eastAsia="Calibri" w:cs="Arial"/>
          <w:color w:val="333333"/>
        </w:rPr>
        <w:t> (HSA), </w:t>
      </w:r>
      <w:hyperlink r:id="rId12" w:history="1">
        <w:r w:rsidRPr="002244C7">
          <w:rPr>
            <w:rFonts w:eastAsia="Calibri" w:cs="Arial"/>
            <w:color w:val="BD4F19"/>
            <w:u w:val="single"/>
            <w:bdr w:val="none" w:sz="0" w:space="0" w:color="auto" w:frame="1"/>
          </w:rPr>
          <w:t>limited-purpose flexible spending accounts</w:t>
        </w:r>
      </w:hyperlink>
      <w:r w:rsidRPr="002244C7">
        <w:rPr>
          <w:rFonts w:eastAsia="Calibri" w:cs="Arial"/>
          <w:color w:val="333333"/>
        </w:rPr>
        <w:t> (FSA), and </w:t>
      </w:r>
      <w:hyperlink r:id="rId13" w:history="1">
        <w:r w:rsidRPr="002244C7">
          <w:rPr>
            <w:rFonts w:eastAsia="Calibri" w:cs="Arial"/>
            <w:color w:val="BD4F19"/>
            <w:u w:val="single"/>
            <w:bdr w:val="none" w:sz="0" w:space="0" w:color="auto" w:frame="1"/>
          </w:rPr>
          <w:t>personal wellness accounts</w:t>
        </w:r>
      </w:hyperlink>
      <w:r w:rsidRPr="002244C7">
        <w:rPr>
          <w:rFonts w:eastAsia="Calibri" w:cs="Arial"/>
          <w:color w:val="333333"/>
        </w:rPr>
        <w:t xml:space="preserve">, which can be used to pay for eligible expenses.  Each congregation should discuss the needs of the rostered </w:t>
      </w:r>
      <w:r w:rsidR="007C29C3">
        <w:rPr>
          <w:rFonts w:eastAsia="Calibri" w:cs="Arial"/>
          <w:color w:val="333333"/>
        </w:rPr>
        <w:t>minister</w:t>
      </w:r>
      <w:r w:rsidRPr="002244C7">
        <w:rPr>
          <w:rFonts w:eastAsia="Calibri" w:cs="Arial"/>
          <w:color w:val="333333"/>
        </w:rPr>
        <w:t xml:space="preserve"> and support participation, as appropriate and necessary, in each of the above plans.  These accounts are funded by the rostered leader and provide the opportunity to use “pretax” earnings for the designated purposes.  Use of these accounts does not increase the rostered </w:t>
      </w:r>
      <w:r w:rsidR="007C29C3">
        <w:rPr>
          <w:rFonts w:eastAsia="Calibri" w:cs="Arial"/>
          <w:color w:val="333333"/>
        </w:rPr>
        <w:t>minister’s</w:t>
      </w:r>
      <w:r w:rsidRPr="002244C7">
        <w:rPr>
          <w:rFonts w:eastAsia="Calibri" w:cs="Arial"/>
          <w:color w:val="333333"/>
        </w:rPr>
        <w:t xml:space="preserve"> total </w:t>
      </w:r>
      <w:r w:rsidR="00D5786C" w:rsidRPr="002244C7">
        <w:rPr>
          <w:rFonts w:eastAsia="Calibri" w:cs="Arial"/>
          <w:color w:val="333333"/>
        </w:rPr>
        <w:t>compensation</w:t>
      </w:r>
      <w:r w:rsidRPr="002244C7">
        <w:rPr>
          <w:rFonts w:eastAsia="Calibri" w:cs="Arial"/>
          <w:color w:val="333333"/>
        </w:rPr>
        <w:t>.</w:t>
      </w:r>
    </w:p>
    <w:p w:rsidR="002244C7" w:rsidRPr="002244C7" w:rsidRDefault="002244C7" w:rsidP="009B4D5B">
      <w:pPr>
        <w:tabs>
          <w:tab w:val="left" w:pos="360"/>
        </w:tabs>
        <w:spacing w:before="75"/>
        <w:ind w:left="360"/>
        <w:jc w:val="both"/>
        <w:textAlignment w:val="baseline"/>
        <w:rPr>
          <w:rFonts w:eastAsia="Calibri" w:cs="Arial"/>
          <w:color w:val="333333"/>
        </w:rPr>
      </w:pPr>
      <w:r w:rsidRPr="002244C7">
        <w:rPr>
          <w:rFonts w:eastAsia="Calibri" w:cs="Arial"/>
          <w:b/>
          <w:bCs/>
          <w:color w:val="333333"/>
        </w:rPr>
        <w:t>ELCA Survivor Benefits Plan</w:t>
      </w:r>
      <w:r w:rsidRPr="002244C7">
        <w:rPr>
          <w:rFonts w:eastAsia="Calibri" w:cs="Arial"/>
          <w:color w:val="333333"/>
        </w:rPr>
        <w:t xml:space="preserve"> — Life insurance helps your family take care of financial obligations in the event of a death.  </w:t>
      </w:r>
      <w:bookmarkStart w:id="0" w:name="_MailEndCompose"/>
      <w:r w:rsidR="00511098" w:rsidRPr="00511098">
        <w:rPr>
          <w:rFonts w:eastAsia="Calibri" w:cs="Arial"/>
        </w:rPr>
        <w:t xml:space="preserve">Please </w:t>
      </w:r>
      <w:r w:rsidR="00511098" w:rsidRPr="00511098">
        <w:rPr>
          <w:lang w:val="en"/>
        </w:rPr>
        <w:t>refer to the percentage of the congregation’s premium allocated to that benefit.</w:t>
      </w:r>
      <w:bookmarkEnd w:id="0"/>
    </w:p>
    <w:p w:rsidR="002244C7" w:rsidRPr="002244C7" w:rsidRDefault="002244C7" w:rsidP="009B4D5B">
      <w:pPr>
        <w:tabs>
          <w:tab w:val="left" w:pos="360"/>
        </w:tabs>
        <w:spacing w:before="75"/>
        <w:ind w:left="360"/>
        <w:jc w:val="both"/>
        <w:textAlignment w:val="baseline"/>
        <w:rPr>
          <w:rFonts w:eastAsia="Calibri" w:cs="Arial"/>
          <w:color w:val="333333"/>
        </w:rPr>
      </w:pPr>
      <w:r w:rsidRPr="002244C7">
        <w:rPr>
          <w:rFonts w:eastAsia="Calibri" w:cs="Arial"/>
          <w:b/>
          <w:bCs/>
          <w:color w:val="333333"/>
        </w:rPr>
        <w:t>ELCA Disability Benefits Plan</w:t>
      </w:r>
      <w:r w:rsidRPr="002244C7">
        <w:rPr>
          <w:rFonts w:eastAsia="Calibri" w:cs="Arial"/>
          <w:color w:val="333333"/>
        </w:rPr>
        <w:t xml:space="preserve"> — Provides eligible disabled members monthly income, ELCA Retirement Plan contributions, and health and survivor benefits.  </w:t>
      </w:r>
      <w:r w:rsidR="00511098" w:rsidRPr="00511098">
        <w:rPr>
          <w:rFonts w:eastAsia="Calibri" w:cs="Arial"/>
        </w:rPr>
        <w:t xml:space="preserve">Please </w:t>
      </w:r>
      <w:r w:rsidR="00511098" w:rsidRPr="00511098">
        <w:rPr>
          <w:lang w:val="en"/>
        </w:rPr>
        <w:t>refer to the percentage of the congregation’s premium allocated to that benefit.</w:t>
      </w:r>
      <w:r w:rsidR="00511098">
        <w:rPr>
          <w:lang w:val="en"/>
        </w:rPr>
        <w:t xml:space="preserve"> </w:t>
      </w:r>
    </w:p>
    <w:p w:rsidR="002244C7" w:rsidRPr="002244C7" w:rsidRDefault="002244C7" w:rsidP="009B4D5B">
      <w:pPr>
        <w:tabs>
          <w:tab w:val="left" w:pos="360"/>
        </w:tabs>
        <w:spacing w:before="75"/>
        <w:ind w:left="360"/>
        <w:jc w:val="both"/>
        <w:textAlignment w:val="baseline"/>
        <w:rPr>
          <w:rFonts w:eastAsia="Calibri" w:cs="Arial"/>
          <w:color w:val="333333"/>
        </w:rPr>
      </w:pPr>
      <w:r w:rsidRPr="002244C7">
        <w:rPr>
          <w:rFonts w:eastAsia="Calibri" w:cs="Arial"/>
          <w:b/>
          <w:bCs/>
          <w:color w:val="333333"/>
        </w:rPr>
        <w:t>ELCA Retirement Plan</w:t>
      </w:r>
      <w:r w:rsidRPr="002244C7">
        <w:rPr>
          <w:rFonts w:eastAsia="Calibri" w:cs="Arial"/>
          <w:color w:val="333333"/>
        </w:rPr>
        <w:t> — A defined contribution retirement plan</w:t>
      </w:r>
      <w:r w:rsidR="00034DF4">
        <w:rPr>
          <w:rFonts w:eastAsia="Calibri" w:cs="Arial"/>
          <w:color w:val="333333"/>
        </w:rPr>
        <w:t xml:space="preserve"> assists the </w:t>
      </w:r>
      <w:r w:rsidR="00034DF4" w:rsidRPr="00AE00AF">
        <w:rPr>
          <w:rFonts w:eastAsia="Calibri" w:cs="Arial"/>
          <w:color w:val="333333"/>
        </w:rPr>
        <w:t xml:space="preserve">roster leader toward </w:t>
      </w:r>
      <w:r w:rsidR="00261F4D" w:rsidRPr="00AE00AF">
        <w:rPr>
          <w:rFonts w:eastAsia="Calibri" w:cs="Arial"/>
          <w:color w:val="333333"/>
        </w:rPr>
        <w:t>living</w:t>
      </w:r>
      <w:r w:rsidR="00261F4D">
        <w:rPr>
          <w:rFonts w:eastAsia="Calibri" w:cs="Arial"/>
          <w:color w:val="333333"/>
        </w:rPr>
        <w:t xml:space="preserve"> </w:t>
      </w:r>
      <w:r w:rsidRPr="002244C7">
        <w:rPr>
          <w:rFonts w:eastAsia="Calibri" w:cs="Arial"/>
          <w:color w:val="333333"/>
        </w:rPr>
        <w:t xml:space="preserve">well in retirement.  The Synod expectation is for congregations to fund each rostered </w:t>
      </w:r>
      <w:r w:rsidR="007C29C3">
        <w:rPr>
          <w:rFonts w:eastAsia="Calibri" w:cs="Arial"/>
          <w:color w:val="333333"/>
        </w:rPr>
        <w:t>minister’s</w:t>
      </w:r>
      <w:r w:rsidRPr="002244C7">
        <w:rPr>
          <w:rFonts w:eastAsia="Calibri" w:cs="Arial"/>
          <w:color w:val="333333"/>
        </w:rPr>
        <w:t xml:space="preserve"> retirement at a minimum rate of 12% of defined compensation.</w:t>
      </w:r>
    </w:p>
    <w:p w:rsidR="002244C7" w:rsidRPr="002244C7" w:rsidRDefault="002244C7" w:rsidP="00AE00AF">
      <w:pPr>
        <w:spacing w:before="75"/>
        <w:jc w:val="both"/>
        <w:textAlignment w:val="baseline"/>
        <w:rPr>
          <w:rFonts w:eastAsia="Calibri" w:cs="Arial"/>
          <w:color w:val="333333"/>
        </w:rPr>
      </w:pPr>
      <w:r w:rsidRPr="002244C7">
        <w:rPr>
          <w:rFonts w:eastAsia="Calibri" w:cs="Arial"/>
          <w:color w:val="333333"/>
        </w:rPr>
        <w:t>In addition to the above elements of the Pension and</w:t>
      </w:r>
      <w:r w:rsidRPr="00261F4D">
        <w:rPr>
          <w:rFonts w:eastAsia="Calibri" w:cs="Arial"/>
          <w:color w:val="333333"/>
        </w:rPr>
        <w:t xml:space="preserve"> </w:t>
      </w:r>
      <w:r w:rsidR="00261F4D" w:rsidRPr="00AE00AF">
        <w:rPr>
          <w:rFonts w:eastAsia="Calibri" w:cs="Arial"/>
          <w:color w:val="333333"/>
        </w:rPr>
        <w:t>o</w:t>
      </w:r>
      <w:r w:rsidRPr="00AE00AF">
        <w:rPr>
          <w:rFonts w:eastAsia="Calibri" w:cs="Arial"/>
          <w:color w:val="333333"/>
        </w:rPr>
        <w:t xml:space="preserve">ther </w:t>
      </w:r>
      <w:r w:rsidR="00261F4D" w:rsidRPr="00AE00AF">
        <w:rPr>
          <w:rFonts w:eastAsia="Calibri" w:cs="Arial"/>
          <w:color w:val="333333"/>
        </w:rPr>
        <w:t>b</w:t>
      </w:r>
      <w:r w:rsidRPr="00AE00AF">
        <w:rPr>
          <w:rFonts w:eastAsia="Calibri" w:cs="Arial"/>
          <w:color w:val="333333"/>
        </w:rPr>
        <w:t>enefits</w:t>
      </w:r>
      <w:r w:rsidRPr="002244C7">
        <w:rPr>
          <w:rFonts w:eastAsia="Calibri" w:cs="Arial"/>
          <w:color w:val="333333"/>
        </w:rPr>
        <w:t xml:space="preserve">, a contribution for “Retiree Support” is included each month in the payment to Portico Benefit Services. </w:t>
      </w:r>
      <w:r w:rsidR="00DD106D" w:rsidRPr="00511098">
        <w:rPr>
          <w:rFonts w:eastAsia="Calibri" w:cs="Arial"/>
        </w:rPr>
        <w:t xml:space="preserve">Please </w:t>
      </w:r>
      <w:r w:rsidR="00DD106D" w:rsidRPr="00511098">
        <w:rPr>
          <w:lang w:val="en"/>
        </w:rPr>
        <w:t>refer to the percentage of the congregation’s premium allocated to that benefit.</w:t>
      </w:r>
      <w:r w:rsidRPr="002244C7">
        <w:rPr>
          <w:rFonts w:eastAsia="Calibri" w:cs="Arial"/>
          <w:color w:val="333333"/>
        </w:rPr>
        <w:t xml:space="preserve"> </w:t>
      </w:r>
    </w:p>
    <w:p w:rsidR="00D436E0" w:rsidRPr="00D436E0" w:rsidRDefault="002244C7" w:rsidP="00D43C6D">
      <w:pPr>
        <w:pStyle w:val="guidelinestable"/>
        <w:spacing w:after="160" w:line="259" w:lineRule="auto"/>
        <w:jc w:val="both"/>
        <w:rPr>
          <w:rFonts w:asciiTheme="minorHAnsi" w:hAnsiTheme="minorHAnsi" w:cstheme="minorHAnsi"/>
        </w:rPr>
      </w:pPr>
      <w:r w:rsidRPr="002244C7">
        <w:rPr>
          <w:rFonts w:asciiTheme="minorHAnsi" w:eastAsia="Calibri" w:hAnsiTheme="minorHAnsi" w:cs="Arial"/>
          <w:snapToGrid/>
          <w:szCs w:val="22"/>
        </w:rPr>
        <w:t xml:space="preserve">Rates and calculators can be found at </w:t>
      </w:r>
      <w:hyperlink r:id="rId14" w:history="1">
        <w:r w:rsidR="00D436E0">
          <w:rPr>
            <w:rStyle w:val="Hyperlink"/>
            <w:rFonts w:asciiTheme="minorHAnsi" w:hAnsiTheme="minorHAnsi" w:cstheme="minorHAnsi"/>
          </w:rPr>
          <w:t>https://employerlink.porticobenefits.org/Home/Resources...</w:t>
        </w:r>
      </w:hyperlink>
    </w:p>
    <w:p w:rsidR="00FB0878" w:rsidRPr="00572498" w:rsidRDefault="00FB0878" w:rsidP="00D43C6D">
      <w:pPr>
        <w:pStyle w:val="guidelinestable"/>
        <w:spacing w:after="160" w:line="259" w:lineRule="auto"/>
        <w:jc w:val="both"/>
        <w:rPr>
          <w:rFonts w:asciiTheme="minorHAnsi" w:hAnsiTheme="minorHAnsi"/>
          <w:szCs w:val="22"/>
        </w:rPr>
      </w:pPr>
      <w:r w:rsidRPr="002244C7">
        <w:rPr>
          <w:rFonts w:asciiTheme="minorHAnsi" w:hAnsiTheme="minorHAnsi"/>
          <w:szCs w:val="22"/>
        </w:rPr>
        <w:tab/>
      </w:r>
      <w:r w:rsidR="009629B1" w:rsidRPr="00572498">
        <w:rPr>
          <w:rFonts w:asciiTheme="minorHAnsi" w:hAnsiTheme="minorHAnsi"/>
          <w:szCs w:val="22"/>
        </w:rPr>
        <w:t xml:space="preserve"> </w:t>
      </w:r>
    </w:p>
    <w:p w:rsidR="00AA06AE" w:rsidRDefault="00AA06AE" w:rsidP="00E00586">
      <w:pPr>
        <w:rPr>
          <w:b/>
          <w:sz w:val="28"/>
        </w:rPr>
      </w:pPr>
    </w:p>
    <w:p w:rsidR="00AA06AE" w:rsidRDefault="00AA06AE" w:rsidP="00E00586">
      <w:pPr>
        <w:rPr>
          <w:b/>
          <w:sz w:val="28"/>
        </w:rPr>
      </w:pPr>
    </w:p>
    <w:p w:rsidR="00E00586" w:rsidRPr="009C0433" w:rsidRDefault="00E00586" w:rsidP="00E00586">
      <w:pPr>
        <w:rPr>
          <w:b/>
          <w:sz w:val="28"/>
        </w:rPr>
      </w:pPr>
      <w:r w:rsidRPr="009C0433">
        <w:rPr>
          <w:b/>
          <w:sz w:val="28"/>
        </w:rPr>
        <w:t>Stewardship of Time</w:t>
      </w:r>
    </w:p>
    <w:p w:rsidR="0098296F" w:rsidRDefault="0098296F" w:rsidP="009B4D5B">
      <w:pPr>
        <w:spacing w:after="120"/>
        <w:rPr>
          <w:b/>
          <w:u w:val="single"/>
        </w:rPr>
      </w:pPr>
      <w:r w:rsidRPr="0098296F">
        <w:rPr>
          <w:b/>
          <w:u w:val="single"/>
        </w:rPr>
        <w:t>Days off/Time Management</w:t>
      </w:r>
    </w:p>
    <w:p w:rsidR="0098296F" w:rsidRPr="00266F50" w:rsidRDefault="004204FA" w:rsidP="00D43C6D">
      <w:pPr>
        <w:jc w:val="both"/>
        <w:rPr>
          <w:strike/>
        </w:rPr>
      </w:pPr>
      <w:r>
        <w:t>A f</w:t>
      </w:r>
      <w:r w:rsidR="0098296F">
        <w:t xml:space="preserve">ull time rostered </w:t>
      </w:r>
      <w:r w:rsidR="007C29C3">
        <w:t>minister</w:t>
      </w:r>
      <w:r w:rsidR="0098296F">
        <w:t xml:space="preserve"> is encouraged to take at least one full day </w:t>
      </w:r>
      <w:r>
        <w:t>off per week</w:t>
      </w:r>
      <w:r w:rsidRPr="00D5786C">
        <w:t>.  A suggested normal week is</w:t>
      </w:r>
      <w:r w:rsidR="0098296F" w:rsidRPr="00D5786C">
        <w:t xml:space="preserve"> 45 hours per week</w:t>
      </w:r>
      <w:r w:rsidR="00D5786C" w:rsidRPr="00D5786C">
        <w:t>, recognizing seasonal demands may require more</w:t>
      </w:r>
      <w:r w:rsidR="0013262F">
        <w:t xml:space="preserve"> or fewer hours in any given week</w:t>
      </w:r>
      <w:r w:rsidR="0098296F" w:rsidRPr="00D5786C">
        <w:t xml:space="preserve">.  </w:t>
      </w:r>
      <w:r w:rsidR="00D5786C">
        <w:t>Additionally, i</w:t>
      </w:r>
      <w:r w:rsidR="0098296F">
        <w:t xml:space="preserve">t is recommended that rostered </w:t>
      </w:r>
      <w:r w:rsidR="007C29C3">
        <w:t>ministers</w:t>
      </w:r>
      <w:r w:rsidR="0098296F">
        <w:t xml:space="preserve"> take two consecutive days off at least once a </w:t>
      </w:r>
      <w:r w:rsidR="0098296F" w:rsidRPr="00D5786C">
        <w:t>month</w:t>
      </w:r>
      <w:r w:rsidR="0098296F" w:rsidRPr="00362D53">
        <w:t>.</w:t>
      </w:r>
    </w:p>
    <w:p w:rsidR="00E00586" w:rsidRPr="00572498" w:rsidRDefault="00E00586" w:rsidP="009B4D5B">
      <w:pPr>
        <w:spacing w:after="120"/>
        <w:rPr>
          <w:b/>
          <w:u w:val="single"/>
        </w:rPr>
      </w:pPr>
      <w:r w:rsidRPr="00362D53">
        <w:rPr>
          <w:b/>
          <w:u w:val="single"/>
        </w:rPr>
        <w:t>Vacation</w:t>
      </w:r>
    </w:p>
    <w:p w:rsidR="00E00586" w:rsidRPr="00572498" w:rsidRDefault="00E00586" w:rsidP="00D43C6D">
      <w:pPr>
        <w:jc w:val="both"/>
      </w:pPr>
      <w:r w:rsidRPr="00572498">
        <w:t xml:space="preserve">The guideline of the Florida-Bahamas Synod regarding vacation for full-time and part-time rostered </w:t>
      </w:r>
      <w:r w:rsidR="007C29C3">
        <w:t>ministers</w:t>
      </w:r>
      <w:r w:rsidRPr="00572498">
        <w:t xml:space="preserve"> is four weeks</w:t>
      </w:r>
      <w:r w:rsidR="00105391">
        <w:t>,</w:t>
      </w:r>
      <w:r w:rsidRPr="00572498">
        <w:t xml:space="preserve"> including four Sundays for all rostered </w:t>
      </w:r>
      <w:r w:rsidR="007C29C3">
        <w:t>ministers</w:t>
      </w:r>
      <w:r w:rsidRPr="00572498">
        <w:t xml:space="preserve"> whose position descriptions include expectations for regular Sunday responsibilities</w:t>
      </w:r>
      <w:r w:rsidR="009C0433">
        <w:t>.</w:t>
      </w:r>
      <w:r w:rsidR="00362D53">
        <w:t xml:space="preserve">  It is recommended that a minimum of 2 weeks be taken contiguously per year for </w:t>
      </w:r>
      <w:r w:rsidR="0065037E" w:rsidRPr="00AE00AF">
        <w:t>personal</w:t>
      </w:r>
      <w:r w:rsidR="0065037E">
        <w:t xml:space="preserve"> </w:t>
      </w:r>
      <w:r w:rsidR="00362D53">
        <w:t>renewal.</w:t>
      </w:r>
    </w:p>
    <w:p w:rsidR="00E00586" w:rsidRPr="00572498" w:rsidRDefault="00E00586" w:rsidP="00D43C6D">
      <w:pPr>
        <w:jc w:val="both"/>
      </w:pPr>
      <w:r w:rsidRPr="00572498">
        <w:t>Vacation is normally to be taken during the fiscal year in which that vacation is budgeted.  With the prior approval of the congregation</w:t>
      </w:r>
      <w:r w:rsidR="009C0433">
        <w:t>,</w:t>
      </w:r>
      <w:r w:rsidRPr="00572498">
        <w:t xml:space="preserve"> or congregation council, </w:t>
      </w:r>
      <w:r w:rsidR="007C332D" w:rsidRPr="00362D53">
        <w:t>up to two weeks’</w:t>
      </w:r>
      <w:r w:rsidR="007C332D" w:rsidRPr="00572498">
        <w:t xml:space="preserve"> vacation</w:t>
      </w:r>
      <w:r w:rsidRPr="00572498">
        <w:t xml:space="preserve"> time may be carried over into the following year thus allowing for an extended vacation time in that year.  Absent prior approval by the congregation or congregation council, unused vacation time of a previous year is lost.</w:t>
      </w:r>
    </w:p>
    <w:p w:rsidR="007C332D" w:rsidRPr="007C332D" w:rsidRDefault="00362D53" w:rsidP="00D43C6D">
      <w:pPr>
        <w:jc w:val="both"/>
        <w:rPr>
          <w:strike/>
        </w:rPr>
      </w:pPr>
      <w:r>
        <w:t>Because vacation time is accrued (earned) based on the calendar/worked year, u</w:t>
      </w:r>
      <w:r w:rsidR="00E00586" w:rsidRPr="007C332D">
        <w:t>pon th</w:t>
      </w:r>
      <w:r w:rsidR="00922793" w:rsidRPr="007C332D">
        <w:t>e ending of the call or employment</w:t>
      </w:r>
      <w:r w:rsidR="00922793" w:rsidRPr="00362D53">
        <w:t xml:space="preserve">, </w:t>
      </w:r>
      <w:r w:rsidRPr="00362D53">
        <w:t>vacation that was not used</w:t>
      </w:r>
      <w:r w:rsidR="00266F50" w:rsidRPr="00362D53">
        <w:t xml:space="preserve"> should</w:t>
      </w:r>
      <w:r w:rsidR="00922793" w:rsidRPr="00362D53">
        <w:t xml:space="preserve"> be paid in the last paycheck. </w:t>
      </w:r>
      <w:r w:rsidR="00E00586" w:rsidRPr="00362D53">
        <w:t xml:space="preserve"> </w:t>
      </w:r>
      <w:r w:rsidR="00922793" w:rsidRPr="00362D53">
        <w:t>Vacation t</w:t>
      </w:r>
      <w:r w:rsidR="00266F50" w:rsidRPr="00362D53">
        <w:t xml:space="preserve">ime </w:t>
      </w:r>
      <w:r w:rsidR="0013262F">
        <w:t xml:space="preserve">that has been used </w:t>
      </w:r>
      <w:r w:rsidR="00266F50" w:rsidRPr="00362D53">
        <w:t>above the accrued amount should</w:t>
      </w:r>
      <w:r w:rsidR="00922793" w:rsidRPr="00362D53">
        <w:t xml:space="preserve"> be deducted from the final paycheck. </w:t>
      </w:r>
      <w:r w:rsidR="00266F50" w:rsidRPr="00362D53">
        <w:t>Accrued</w:t>
      </w:r>
      <w:r w:rsidR="00BE29D0" w:rsidRPr="00362D53">
        <w:t xml:space="preserve"> vacation time</w:t>
      </w:r>
      <w:r w:rsidR="00922793" w:rsidRPr="00362D53">
        <w:t xml:space="preserve"> will be 1/12 of </w:t>
      </w:r>
      <w:r w:rsidR="00BE29D0" w:rsidRPr="00362D53">
        <w:t xml:space="preserve">the yearly </w:t>
      </w:r>
      <w:r w:rsidR="00922793" w:rsidRPr="00362D53">
        <w:t>vacation</w:t>
      </w:r>
      <w:r w:rsidR="00BE29D0" w:rsidRPr="00362D53">
        <w:t xml:space="preserve"> amount on the 1</w:t>
      </w:r>
      <w:r w:rsidR="00BE29D0" w:rsidRPr="00362D53">
        <w:rPr>
          <w:vertAlign w:val="superscript"/>
        </w:rPr>
        <w:t>st</w:t>
      </w:r>
      <w:r w:rsidR="00BE29D0" w:rsidRPr="00362D53">
        <w:t xml:space="preserve"> of each month. (IE: January 1 – earned, .33 weeks / December 1 – earned 4 weeks.) </w:t>
      </w:r>
      <w:r w:rsidR="007C332D" w:rsidRPr="00362D53">
        <w:t>Approved carry over vacation will also be paid.</w:t>
      </w:r>
      <w:r w:rsidR="007C332D">
        <w:t xml:space="preserve"> </w:t>
      </w:r>
    </w:p>
    <w:p w:rsidR="00572498" w:rsidRPr="00572498" w:rsidRDefault="00572498" w:rsidP="009B4D5B">
      <w:pPr>
        <w:spacing w:after="120"/>
        <w:rPr>
          <w:b/>
          <w:u w:val="single"/>
        </w:rPr>
      </w:pPr>
      <w:r w:rsidRPr="00572498">
        <w:rPr>
          <w:b/>
          <w:u w:val="single"/>
        </w:rPr>
        <w:t>Sab</w:t>
      </w:r>
      <w:r w:rsidR="0098296F">
        <w:rPr>
          <w:b/>
          <w:u w:val="single"/>
        </w:rPr>
        <w:t>b</w:t>
      </w:r>
      <w:r w:rsidRPr="00572498">
        <w:rPr>
          <w:b/>
          <w:u w:val="single"/>
        </w:rPr>
        <w:t>at</w:t>
      </w:r>
      <w:r w:rsidR="0098296F">
        <w:rPr>
          <w:b/>
          <w:u w:val="single"/>
        </w:rPr>
        <w:t>ical/Extended Study Leave</w:t>
      </w:r>
    </w:p>
    <w:p w:rsidR="00572498" w:rsidRDefault="00572498" w:rsidP="00D43C6D">
      <w:pPr>
        <w:pStyle w:val="BodyText1"/>
        <w:spacing w:after="160" w:line="259" w:lineRule="auto"/>
        <w:ind w:firstLine="0"/>
        <w:jc w:val="both"/>
        <w:rPr>
          <w:rFonts w:asciiTheme="minorHAnsi" w:hAnsiTheme="minorHAnsi"/>
          <w:color w:val="auto"/>
          <w:sz w:val="22"/>
          <w:szCs w:val="22"/>
        </w:rPr>
      </w:pPr>
      <w:r w:rsidRPr="00572498">
        <w:rPr>
          <w:rFonts w:asciiTheme="minorHAnsi" w:hAnsiTheme="minorHAnsi"/>
          <w:color w:val="auto"/>
          <w:sz w:val="22"/>
          <w:szCs w:val="22"/>
        </w:rPr>
        <w:t xml:space="preserve">It is </w:t>
      </w:r>
      <w:r w:rsidR="00795A5B">
        <w:rPr>
          <w:rFonts w:asciiTheme="minorHAnsi" w:hAnsiTheme="minorHAnsi"/>
          <w:color w:val="auto"/>
          <w:sz w:val="22"/>
          <w:szCs w:val="22"/>
        </w:rPr>
        <w:t>expected</w:t>
      </w:r>
      <w:r w:rsidRPr="00572498">
        <w:rPr>
          <w:rFonts w:asciiTheme="minorHAnsi" w:hAnsiTheme="minorHAnsi"/>
          <w:color w:val="auto"/>
          <w:sz w:val="22"/>
          <w:szCs w:val="22"/>
        </w:rPr>
        <w:t xml:space="preserve"> that congregations and agencies </w:t>
      </w:r>
      <w:r w:rsidR="00795A5B">
        <w:rPr>
          <w:rFonts w:asciiTheme="minorHAnsi" w:hAnsiTheme="minorHAnsi"/>
          <w:color w:val="auto"/>
          <w:sz w:val="22"/>
          <w:szCs w:val="22"/>
        </w:rPr>
        <w:t>offer</w:t>
      </w:r>
      <w:r w:rsidRPr="00572498">
        <w:rPr>
          <w:rFonts w:asciiTheme="minorHAnsi" w:hAnsiTheme="minorHAnsi"/>
          <w:color w:val="auto"/>
          <w:sz w:val="22"/>
          <w:szCs w:val="22"/>
        </w:rPr>
        <w:t xml:space="preserve"> a </w:t>
      </w:r>
      <w:r w:rsidR="00AC4DA2">
        <w:rPr>
          <w:rFonts w:asciiTheme="minorHAnsi" w:hAnsiTheme="minorHAnsi"/>
          <w:color w:val="auto"/>
          <w:sz w:val="22"/>
          <w:szCs w:val="22"/>
        </w:rPr>
        <w:t xml:space="preserve">paid </w:t>
      </w:r>
      <w:r w:rsidRPr="00572498">
        <w:rPr>
          <w:rFonts w:asciiTheme="minorHAnsi" w:hAnsiTheme="minorHAnsi"/>
          <w:color w:val="auto"/>
          <w:sz w:val="22"/>
          <w:szCs w:val="22"/>
        </w:rPr>
        <w:t xml:space="preserve">sabbatical/extended study leave for their </w:t>
      </w:r>
      <w:r w:rsidR="007C29C3">
        <w:rPr>
          <w:rFonts w:asciiTheme="minorHAnsi" w:hAnsiTheme="minorHAnsi"/>
          <w:color w:val="auto"/>
          <w:sz w:val="22"/>
          <w:szCs w:val="22"/>
        </w:rPr>
        <w:t>rostered minister(s)</w:t>
      </w:r>
      <w:r w:rsidRPr="00572498">
        <w:rPr>
          <w:rFonts w:asciiTheme="minorHAnsi" w:hAnsiTheme="minorHAnsi"/>
          <w:color w:val="auto"/>
          <w:sz w:val="22"/>
          <w:szCs w:val="22"/>
        </w:rPr>
        <w:t>.</w:t>
      </w:r>
      <w:r w:rsidRPr="00572498">
        <w:rPr>
          <w:rFonts w:asciiTheme="minorHAnsi" w:hAnsiTheme="minorHAnsi"/>
          <w:sz w:val="22"/>
          <w:szCs w:val="22"/>
        </w:rPr>
        <w:t xml:space="preserve"> </w:t>
      </w:r>
      <w:r w:rsidRPr="00572498">
        <w:rPr>
          <w:rFonts w:asciiTheme="minorHAnsi" w:hAnsiTheme="minorHAnsi"/>
          <w:color w:val="auto"/>
          <w:sz w:val="22"/>
          <w:szCs w:val="22"/>
        </w:rPr>
        <w:t xml:space="preserve">The Bishop and </w:t>
      </w:r>
      <w:r w:rsidR="00795A5B">
        <w:rPr>
          <w:rFonts w:asciiTheme="minorHAnsi" w:hAnsiTheme="minorHAnsi"/>
          <w:color w:val="auto"/>
          <w:sz w:val="22"/>
          <w:szCs w:val="22"/>
        </w:rPr>
        <w:t>our</w:t>
      </w:r>
      <w:r w:rsidRPr="00572498">
        <w:rPr>
          <w:rFonts w:asciiTheme="minorHAnsi" w:hAnsiTheme="minorHAnsi"/>
          <w:color w:val="auto"/>
          <w:sz w:val="22"/>
          <w:szCs w:val="22"/>
        </w:rPr>
        <w:t xml:space="preserve"> Florida-Bahamas Synod </w:t>
      </w:r>
      <w:r w:rsidR="00795A5B">
        <w:rPr>
          <w:rFonts w:asciiTheme="minorHAnsi" w:hAnsiTheme="minorHAnsi"/>
          <w:color w:val="auto"/>
          <w:sz w:val="22"/>
          <w:szCs w:val="22"/>
        </w:rPr>
        <w:t>expects</w:t>
      </w:r>
      <w:r w:rsidRPr="00572498">
        <w:rPr>
          <w:rFonts w:asciiTheme="minorHAnsi" w:hAnsiTheme="minorHAnsi"/>
          <w:color w:val="auto"/>
          <w:sz w:val="22"/>
          <w:szCs w:val="22"/>
        </w:rPr>
        <w:t xml:space="preserve"> that each full time </w:t>
      </w:r>
      <w:r w:rsidR="007C29C3">
        <w:rPr>
          <w:rFonts w:asciiTheme="minorHAnsi" w:hAnsiTheme="minorHAnsi"/>
          <w:color w:val="auto"/>
          <w:sz w:val="22"/>
          <w:szCs w:val="22"/>
        </w:rPr>
        <w:t xml:space="preserve">rostered </w:t>
      </w:r>
      <w:r w:rsidR="00E8519A">
        <w:rPr>
          <w:rFonts w:asciiTheme="minorHAnsi" w:hAnsiTheme="minorHAnsi"/>
          <w:color w:val="auto"/>
          <w:sz w:val="22"/>
          <w:szCs w:val="22"/>
        </w:rPr>
        <w:t>minister</w:t>
      </w:r>
      <w:r w:rsidRPr="00572498">
        <w:rPr>
          <w:rFonts w:asciiTheme="minorHAnsi" w:hAnsiTheme="minorHAnsi"/>
          <w:color w:val="auto"/>
          <w:sz w:val="22"/>
          <w:szCs w:val="22"/>
        </w:rPr>
        <w:t xml:space="preserve"> receive two months of </w:t>
      </w:r>
      <w:r w:rsidR="00AC4DA2">
        <w:rPr>
          <w:rFonts w:asciiTheme="minorHAnsi" w:hAnsiTheme="minorHAnsi"/>
          <w:color w:val="auto"/>
          <w:sz w:val="22"/>
          <w:szCs w:val="22"/>
        </w:rPr>
        <w:t xml:space="preserve">paid </w:t>
      </w:r>
      <w:r w:rsidRPr="00572498">
        <w:rPr>
          <w:rFonts w:asciiTheme="minorHAnsi" w:hAnsiTheme="minorHAnsi"/>
          <w:color w:val="auto"/>
          <w:sz w:val="22"/>
          <w:szCs w:val="22"/>
        </w:rPr>
        <w:t xml:space="preserve">sabbatical leave after </w:t>
      </w:r>
      <w:r w:rsidR="00795A5B">
        <w:rPr>
          <w:rFonts w:asciiTheme="minorHAnsi" w:hAnsiTheme="minorHAnsi"/>
          <w:color w:val="auto"/>
          <w:sz w:val="22"/>
          <w:szCs w:val="22"/>
        </w:rPr>
        <w:t xml:space="preserve">each </w:t>
      </w:r>
      <w:r w:rsidRPr="00572498">
        <w:rPr>
          <w:rFonts w:asciiTheme="minorHAnsi" w:hAnsiTheme="minorHAnsi"/>
          <w:color w:val="auto"/>
          <w:sz w:val="22"/>
          <w:szCs w:val="22"/>
        </w:rPr>
        <w:t xml:space="preserve">four years of service in the same ministry setting. </w:t>
      </w:r>
      <w:r w:rsidR="00402B35">
        <w:rPr>
          <w:rFonts w:asciiTheme="minorHAnsi" w:hAnsiTheme="minorHAnsi"/>
          <w:color w:val="auto"/>
          <w:sz w:val="22"/>
          <w:szCs w:val="22"/>
        </w:rPr>
        <w:t>Florida-Bahamas Synod policy is that s</w:t>
      </w:r>
      <w:r w:rsidRPr="00572498">
        <w:rPr>
          <w:rFonts w:asciiTheme="minorHAnsi" w:hAnsiTheme="minorHAnsi"/>
          <w:color w:val="auto"/>
          <w:sz w:val="22"/>
          <w:szCs w:val="22"/>
        </w:rPr>
        <w:t xml:space="preserve">abbatical time </w:t>
      </w:r>
      <w:r w:rsidR="00402B35">
        <w:rPr>
          <w:rFonts w:asciiTheme="minorHAnsi" w:hAnsiTheme="minorHAnsi"/>
          <w:color w:val="auto"/>
          <w:sz w:val="22"/>
          <w:szCs w:val="22"/>
        </w:rPr>
        <w:t>should be</w:t>
      </w:r>
      <w:r w:rsidRPr="00572498">
        <w:rPr>
          <w:rFonts w:asciiTheme="minorHAnsi" w:hAnsiTheme="minorHAnsi"/>
          <w:color w:val="auto"/>
          <w:sz w:val="22"/>
          <w:szCs w:val="22"/>
        </w:rPr>
        <w:t xml:space="preserve"> devoted to rest, personal study and reflection, and </w:t>
      </w:r>
      <w:r w:rsidR="004204FA">
        <w:rPr>
          <w:rFonts w:asciiTheme="minorHAnsi" w:hAnsiTheme="minorHAnsi"/>
          <w:color w:val="auto"/>
          <w:sz w:val="22"/>
          <w:szCs w:val="22"/>
        </w:rPr>
        <w:t xml:space="preserve">(and/or) </w:t>
      </w:r>
      <w:r w:rsidRPr="00572498">
        <w:rPr>
          <w:rFonts w:asciiTheme="minorHAnsi" w:hAnsiTheme="minorHAnsi"/>
          <w:color w:val="auto"/>
          <w:sz w:val="22"/>
          <w:szCs w:val="22"/>
        </w:rPr>
        <w:t>study that will directly benefit the ministry setting.</w:t>
      </w:r>
    </w:p>
    <w:p w:rsidR="0013262F" w:rsidRPr="00572498" w:rsidRDefault="0013262F" w:rsidP="00D43C6D">
      <w:pPr>
        <w:pStyle w:val="BodyText1"/>
        <w:spacing w:after="160" w:line="259" w:lineRule="auto"/>
        <w:ind w:firstLine="0"/>
        <w:jc w:val="both"/>
        <w:rPr>
          <w:rFonts w:asciiTheme="minorHAnsi" w:hAnsiTheme="minorHAnsi"/>
          <w:color w:val="auto"/>
          <w:sz w:val="22"/>
          <w:szCs w:val="22"/>
        </w:rPr>
      </w:pPr>
      <w:r w:rsidRPr="0013262F">
        <w:rPr>
          <w:rFonts w:asciiTheme="minorHAnsi" w:hAnsiTheme="minorHAnsi"/>
          <w:color w:val="auto"/>
          <w:sz w:val="22"/>
          <w:szCs w:val="22"/>
        </w:rPr>
        <w:t xml:space="preserve">It is </w:t>
      </w:r>
      <w:r>
        <w:rPr>
          <w:rFonts w:asciiTheme="minorHAnsi" w:hAnsiTheme="minorHAnsi"/>
          <w:color w:val="auto"/>
          <w:sz w:val="22"/>
          <w:szCs w:val="22"/>
        </w:rPr>
        <w:t>recommended</w:t>
      </w:r>
      <w:r w:rsidRPr="0013262F">
        <w:rPr>
          <w:rFonts w:asciiTheme="minorHAnsi" w:hAnsiTheme="minorHAnsi"/>
          <w:color w:val="auto"/>
          <w:sz w:val="22"/>
          <w:szCs w:val="22"/>
        </w:rPr>
        <w:t xml:space="preserve"> that </w:t>
      </w:r>
      <w:r>
        <w:rPr>
          <w:rFonts w:asciiTheme="minorHAnsi" w:hAnsiTheme="minorHAnsi"/>
          <w:color w:val="auto"/>
          <w:sz w:val="22"/>
          <w:szCs w:val="22"/>
        </w:rPr>
        <w:t>the</w:t>
      </w:r>
      <w:r w:rsidRPr="0013262F">
        <w:rPr>
          <w:rFonts w:asciiTheme="minorHAnsi" w:hAnsiTheme="minorHAnsi"/>
          <w:color w:val="auto"/>
          <w:sz w:val="22"/>
          <w:szCs w:val="22"/>
        </w:rPr>
        <w:t xml:space="preserve"> congregation establish a separate fund or account </w:t>
      </w:r>
      <w:r>
        <w:rPr>
          <w:rFonts w:asciiTheme="minorHAnsi" w:hAnsiTheme="minorHAnsi"/>
          <w:color w:val="auto"/>
          <w:sz w:val="22"/>
          <w:szCs w:val="22"/>
        </w:rPr>
        <w:t>to draw fro</w:t>
      </w:r>
      <w:r w:rsidR="003A7F0C">
        <w:rPr>
          <w:rFonts w:asciiTheme="minorHAnsi" w:hAnsiTheme="minorHAnsi"/>
          <w:color w:val="auto"/>
          <w:sz w:val="22"/>
          <w:szCs w:val="22"/>
        </w:rPr>
        <w:t xml:space="preserve">m during the </w:t>
      </w:r>
      <w:r w:rsidR="007C29C3">
        <w:rPr>
          <w:rFonts w:asciiTheme="minorHAnsi" w:hAnsiTheme="minorHAnsi"/>
          <w:color w:val="auto"/>
          <w:sz w:val="22"/>
          <w:szCs w:val="22"/>
        </w:rPr>
        <w:t>minister’s</w:t>
      </w:r>
      <w:r w:rsidR="003A7F0C">
        <w:rPr>
          <w:rFonts w:asciiTheme="minorHAnsi" w:hAnsiTheme="minorHAnsi"/>
          <w:color w:val="auto"/>
          <w:sz w:val="22"/>
          <w:szCs w:val="22"/>
        </w:rPr>
        <w:t xml:space="preserve"> sabbatical</w:t>
      </w:r>
      <w:r>
        <w:rPr>
          <w:rFonts w:asciiTheme="minorHAnsi" w:hAnsiTheme="minorHAnsi"/>
          <w:color w:val="auto"/>
          <w:sz w:val="22"/>
          <w:szCs w:val="22"/>
        </w:rPr>
        <w:t xml:space="preserve"> to</w:t>
      </w:r>
      <w:r w:rsidRPr="0013262F">
        <w:rPr>
          <w:rFonts w:asciiTheme="minorHAnsi" w:hAnsiTheme="minorHAnsi"/>
          <w:color w:val="auto"/>
          <w:sz w:val="22"/>
          <w:szCs w:val="22"/>
        </w:rPr>
        <w:t xml:space="preserve"> cover additional cost</w:t>
      </w:r>
      <w:r>
        <w:rPr>
          <w:rFonts w:asciiTheme="minorHAnsi" w:hAnsiTheme="minorHAnsi"/>
          <w:color w:val="auto"/>
          <w:sz w:val="22"/>
          <w:szCs w:val="22"/>
        </w:rPr>
        <w:t>s</w:t>
      </w:r>
      <w:r w:rsidRPr="0013262F">
        <w:rPr>
          <w:rFonts w:asciiTheme="minorHAnsi" w:hAnsiTheme="minorHAnsi"/>
          <w:color w:val="auto"/>
          <w:sz w:val="22"/>
          <w:szCs w:val="22"/>
        </w:rPr>
        <w:t xml:space="preserve"> of providing pastoral care and worship leadership.</w:t>
      </w:r>
    </w:p>
    <w:p w:rsidR="00153710" w:rsidRDefault="00153710" w:rsidP="009B4D5B">
      <w:pPr>
        <w:spacing w:after="120"/>
        <w:rPr>
          <w:b/>
          <w:bCs/>
          <w:u w:val="single"/>
        </w:rPr>
      </w:pPr>
      <w:r>
        <w:rPr>
          <w:b/>
          <w:bCs/>
          <w:u w:val="single"/>
        </w:rPr>
        <w:t xml:space="preserve">Absences – Short Term, Illness/Accident </w:t>
      </w:r>
    </w:p>
    <w:p w:rsidR="00153710" w:rsidRDefault="00153710" w:rsidP="00153710">
      <w:pPr>
        <w:jc w:val="both"/>
      </w:pPr>
      <w:r>
        <w:t xml:space="preserve">A policy should be established for short term absences due to illness or accidents which prevent an individual from performing their normal work requirements.  A suggested standard is one (1) day of paid sick leave earned for each full calendar month worked.  Upon being called, rostered </w:t>
      </w:r>
      <w:r w:rsidR="007C29C3">
        <w:t>ministers</w:t>
      </w:r>
      <w:r>
        <w:t xml:space="preserve"> will be provided 6 earned days for short term absences.  Earned sick time may be accumulated and a maximum of twenty-four (24) days may be carried over yearly.</w:t>
      </w:r>
    </w:p>
    <w:p w:rsidR="00E00586" w:rsidRPr="00256A19" w:rsidRDefault="00153710" w:rsidP="00153710">
      <w:pPr>
        <w:jc w:val="both"/>
        <w:rPr>
          <w:strike/>
        </w:rPr>
      </w:pPr>
      <w:r>
        <w:t>For an illness/accident which exceeds earned short term coverage, the Congregational Council may approve exceptions for pay and as appropriate, apply the provisions for disability coverage.</w:t>
      </w:r>
      <w:r w:rsidR="00256A19">
        <w:rPr>
          <w:highlight w:val="green"/>
        </w:rPr>
        <w:t xml:space="preserve">  </w:t>
      </w:r>
    </w:p>
    <w:p w:rsidR="0015683C" w:rsidRDefault="0015683C" w:rsidP="009B4D5B">
      <w:pPr>
        <w:spacing w:after="120"/>
        <w:rPr>
          <w:b/>
          <w:u w:val="single"/>
        </w:rPr>
      </w:pPr>
    </w:p>
    <w:p w:rsidR="00E00586" w:rsidRPr="00572498" w:rsidRDefault="00E00586" w:rsidP="009B4D5B">
      <w:pPr>
        <w:spacing w:after="120"/>
      </w:pPr>
      <w:r w:rsidRPr="00572498">
        <w:rPr>
          <w:b/>
          <w:u w:val="single"/>
        </w:rPr>
        <w:t>Maternity/Parental Leave</w:t>
      </w:r>
    </w:p>
    <w:p w:rsidR="00E00586" w:rsidRPr="00572498" w:rsidRDefault="00E00586" w:rsidP="00D43C6D">
      <w:pPr>
        <w:jc w:val="both"/>
      </w:pPr>
      <w:r w:rsidRPr="00572498">
        <w:t xml:space="preserve">A specific Maternity and Parenting Leave Plan should be carefully drawn up in open consultation with your rostered </w:t>
      </w:r>
      <w:r w:rsidR="007C29C3">
        <w:t>minister</w:t>
      </w:r>
      <w:r w:rsidRPr="00572498">
        <w:t xml:space="preserve">.  </w:t>
      </w:r>
    </w:p>
    <w:p w:rsidR="00E00586" w:rsidRPr="00572498" w:rsidRDefault="00E00586" w:rsidP="00D43C6D">
      <w:pPr>
        <w:jc w:val="both"/>
      </w:pPr>
      <w:r w:rsidRPr="00572498">
        <w:t xml:space="preserve">Maternity leave is directed towards the birth or adoption of a child. Such leave should include up to six weeks full salary, housing and benefits. The number of weeks of leave before or after the birth or adoption of a child should be negotiated in advance. </w:t>
      </w:r>
      <w:r w:rsidR="00985B49" w:rsidRPr="00AE00AF">
        <w:t>As appropriate, u</w:t>
      </w:r>
      <w:r w:rsidRPr="00AE00AF">
        <w:t>p</w:t>
      </w:r>
      <w:r w:rsidRPr="00572498">
        <w:t xml:space="preserve"> to two weeks leave for the </w:t>
      </w:r>
      <w:r w:rsidR="004A6B09">
        <w:t>spouse</w:t>
      </w:r>
      <w:r w:rsidRPr="00572498">
        <w:t xml:space="preserve"> is also desirable.</w:t>
      </w:r>
    </w:p>
    <w:p w:rsidR="00E00586" w:rsidRPr="00572498" w:rsidRDefault="00E00586" w:rsidP="00D43C6D">
      <w:pPr>
        <w:jc w:val="both"/>
      </w:pPr>
      <w:r w:rsidRPr="00572498">
        <w:t>Parenting leave is directed towards illness or other special needs. Such leave should include up to two weeks full salary and benefits. Any other specific conditions should be clearly defined in writing.</w:t>
      </w:r>
    </w:p>
    <w:p w:rsidR="00E00586" w:rsidRPr="00572498" w:rsidRDefault="00E00586" w:rsidP="009B4D5B">
      <w:pPr>
        <w:spacing w:after="120"/>
        <w:rPr>
          <w:b/>
          <w:u w:val="single"/>
        </w:rPr>
      </w:pPr>
      <w:r w:rsidRPr="00572498">
        <w:rPr>
          <w:b/>
          <w:u w:val="single"/>
        </w:rPr>
        <w:t>Disability</w:t>
      </w:r>
    </w:p>
    <w:p w:rsidR="00362D53" w:rsidRDefault="00E00586" w:rsidP="00D43C6D">
      <w:pPr>
        <w:jc w:val="both"/>
      </w:pPr>
      <w:r w:rsidRPr="00572498">
        <w:t xml:space="preserve">It is recommended that each congregation develop written policy relating to disability.  In case of </w:t>
      </w:r>
      <w:r w:rsidR="00C1452D" w:rsidRPr="00362D53">
        <w:t>a full</w:t>
      </w:r>
      <w:r w:rsidR="00C1452D">
        <w:t xml:space="preserve"> </w:t>
      </w:r>
      <w:r w:rsidRPr="00572498">
        <w:t>disability</w:t>
      </w:r>
      <w:r w:rsidR="00362D53">
        <w:t xml:space="preserve"> i</w:t>
      </w:r>
      <w:r w:rsidRPr="00572498">
        <w:t>t is expected that the congregation will continue to pay full salary, housing and benefit contributions for the first 60 days of disability</w:t>
      </w:r>
      <w:r w:rsidR="00362D53">
        <w:t>,</w:t>
      </w:r>
      <w:r w:rsidRPr="00572498">
        <w:t xml:space="preserve"> at which time the disability benefits of the ELCA Portico Plan would go into effect.  Any period of disability</w:t>
      </w:r>
      <w:r w:rsidR="00C1452D">
        <w:t xml:space="preserve"> </w:t>
      </w:r>
      <w:r w:rsidR="004A6B09">
        <w:t>must</w:t>
      </w:r>
      <w:r w:rsidR="00256A19">
        <w:t xml:space="preserve"> </w:t>
      </w:r>
      <w:r w:rsidRPr="00362D53">
        <w:t>be based on a</w:t>
      </w:r>
      <w:r w:rsidR="00C1452D" w:rsidRPr="00362D53">
        <w:t xml:space="preserve"> written</w:t>
      </w:r>
      <w:r w:rsidRPr="00572498">
        <w:t xml:space="preserve"> physician’s recommendation</w:t>
      </w:r>
      <w:r w:rsidR="00DD106D">
        <w:t>.</w:t>
      </w:r>
      <w:r w:rsidR="00362D53">
        <w:t xml:space="preserve"> </w:t>
      </w:r>
    </w:p>
    <w:p w:rsidR="0087356B" w:rsidRDefault="00C1452D" w:rsidP="00D43C6D">
      <w:pPr>
        <w:jc w:val="both"/>
      </w:pPr>
      <w:r w:rsidRPr="00243F23">
        <w:t xml:space="preserve">Absences due to </w:t>
      </w:r>
      <w:r w:rsidR="00243F23" w:rsidRPr="00243F23">
        <w:t>less than a full</w:t>
      </w:r>
      <w:r w:rsidRPr="00243F23">
        <w:t xml:space="preserve"> disability</w:t>
      </w:r>
      <w:r w:rsidR="00362D53" w:rsidRPr="00243F23">
        <w:t xml:space="preserve">, or </w:t>
      </w:r>
      <w:r w:rsidR="004727FF">
        <w:t>because of</w:t>
      </w:r>
      <w:r w:rsidR="00362D53" w:rsidRPr="00243F23">
        <w:t xml:space="preserve"> other medical </w:t>
      </w:r>
      <w:r w:rsidR="00207CD6" w:rsidRPr="00AE00AF">
        <w:t>reasons</w:t>
      </w:r>
      <w:r w:rsidR="00362D53" w:rsidRPr="00AE00AF">
        <w:t>,</w:t>
      </w:r>
      <w:r w:rsidRPr="00AE00AF">
        <w:t xml:space="preserve"> will be approved by C</w:t>
      </w:r>
      <w:r w:rsidR="004A6B09">
        <w:t>ongregation</w:t>
      </w:r>
      <w:r w:rsidRPr="00AE00AF">
        <w:t xml:space="preserve"> Council based upon </w:t>
      </w:r>
      <w:r w:rsidR="00853437" w:rsidRPr="00AE00AF">
        <w:t xml:space="preserve">a written </w:t>
      </w:r>
      <w:r w:rsidRPr="00AE00AF">
        <w:t xml:space="preserve">physician’s recommendation.  </w:t>
      </w:r>
      <w:r w:rsidR="00207CD6" w:rsidRPr="00AE00AF">
        <w:t>The</w:t>
      </w:r>
      <w:r w:rsidR="004A6B09">
        <w:t xml:space="preserve"> Congregation</w:t>
      </w:r>
      <w:r w:rsidR="00207CD6" w:rsidRPr="00AE00AF">
        <w:t xml:space="preserve"> </w:t>
      </w:r>
      <w:r w:rsidRPr="00AE00AF">
        <w:t>Council</w:t>
      </w:r>
      <w:r w:rsidRPr="00243F23">
        <w:t xml:space="preserve"> should consult with the Bishop’s office </w:t>
      </w:r>
      <w:r w:rsidR="00243F23" w:rsidRPr="00243F23">
        <w:t>for</w:t>
      </w:r>
      <w:r w:rsidR="00243F23">
        <w:t xml:space="preserve"> guidance.</w:t>
      </w:r>
    </w:p>
    <w:p w:rsidR="00F67E62" w:rsidRDefault="00F67E62" w:rsidP="009B4D5B">
      <w:pPr>
        <w:spacing w:after="120"/>
        <w:rPr>
          <w:b/>
          <w:u w:val="single"/>
        </w:rPr>
      </w:pPr>
      <w:r>
        <w:rPr>
          <w:b/>
          <w:u w:val="single"/>
        </w:rPr>
        <w:t>Compassionate Leave</w:t>
      </w:r>
    </w:p>
    <w:p w:rsidR="00F67E62" w:rsidRPr="00F67E62" w:rsidRDefault="00C1452D" w:rsidP="00D43C6D">
      <w:pPr>
        <w:jc w:val="both"/>
      </w:pPr>
      <w:r w:rsidRPr="00243F23">
        <w:t xml:space="preserve">For a full time rostered </w:t>
      </w:r>
      <w:r w:rsidR="007C29C3">
        <w:t>minister</w:t>
      </w:r>
      <w:r w:rsidRPr="00243F23">
        <w:t>,</w:t>
      </w:r>
      <w:r>
        <w:t xml:space="preserve"> i</w:t>
      </w:r>
      <w:r w:rsidR="00F67E62">
        <w:t xml:space="preserve">t is recommended that </w:t>
      </w:r>
      <w:r w:rsidR="00F67E62" w:rsidRPr="00F67E62">
        <w:t>three (3) days, with pay,</w:t>
      </w:r>
      <w:r w:rsidR="00F67E62">
        <w:t xml:space="preserve"> be provided </w:t>
      </w:r>
      <w:r w:rsidR="00402B35">
        <w:t>i</w:t>
      </w:r>
      <w:r w:rsidR="00F67E62" w:rsidRPr="00F67E62">
        <w:t>n the event of a death</w:t>
      </w:r>
      <w:r w:rsidR="00853437">
        <w:t xml:space="preserve"> </w:t>
      </w:r>
      <w:r w:rsidR="00F67E62" w:rsidRPr="00243F23">
        <w:t xml:space="preserve">in </w:t>
      </w:r>
      <w:r w:rsidR="00CB5EBE" w:rsidRPr="00243F23">
        <w:t>the</w:t>
      </w:r>
      <w:r w:rsidR="00F67E62" w:rsidRPr="00F67E62">
        <w:t xml:space="preserve"> immediate family (to include spouse, children, parents, brother, sister, grandparents, grandchildren, mother-in-law, father-in-law, or legal guardian), to attend the funeral and to deal with family affairs.  In cases where there is a special need related to circumstances, generally assumed to be the sudden death of an immediate family member</w:t>
      </w:r>
      <w:r w:rsidR="004727FF">
        <w:t>,</w:t>
      </w:r>
      <w:r w:rsidR="00F67E62" w:rsidRPr="00F67E62">
        <w:t xml:space="preserve"> or cases requiring extensive travel, up to a total of five (5) </w:t>
      </w:r>
      <w:r w:rsidR="00402B35">
        <w:t xml:space="preserve">paid </w:t>
      </w:r>
      <w:r w:rsidR="00F67E62" w:rsidRPr="00F67E62">
        <w:t xml:space="preserve">working days </w:t>
      </w:r>
      <w:r w:rsidR="00402B35">
        <w:t>should be considered.</w:t>
      </w:r>
    </w:p>
    <w:p w:rsidR="00E00586" w:rsidRPr="0098296F" w:rsidRDefault="00E00586" w:rsidP="00E00586">
      <w:pPr>
        <w:jc w:val="center"/>
        <w:rPr>
          <w:sz w:val="28"/>
        </w:rPr>
      </w:pPr>
      <w:r w:rsidRPr="0098296F">
        <w:rPr>
          <w:sz w:val="28"/>
        </w:rPr>
        <w:t>REIMBURSABLE BUSINESS EXPENSES</w:t>
      </w:r>
    </w:p>
    <w:p w:rsidR="0087356B" w:rsidRPr="00572498" w:rsidRDefault="0087356B" w:rsidP="009B4D5B">
      <w:pPr>
        <w:spacing w:after="120"/>
        <w:rPr>
          <w:b/>
          <w:u w:val="single"/>
        </w:rPr>
      </w:pPr>
      <w:r w:rsidRPr="00572498">
        <w:rPr>
          <w:b/>
          <w:u w:val="single"/>
        </w:rPr>
        <w:t xml:space="preserve">Automobile </w:t>
      </w:r>
      <w:r w:rsidR="00E00586" w:rsidRPr="00572498">
        <w:rPr>
          <w:b/>
          <w:u w:val="single"/>
        </w:rPr>
        <w:t>Mileage Reimbursement</w:t>
      </w:r>
    </w:p>
    <w:p w:rsidR="00FB0878" w:rsidRPr="00266F50" w:rsidRDefault="00FB0878" w:rsidP="00D43C6D">
      <w:pPr>
        <w:pStyle w:val="BodyText1"/>
        <w:spacing w:after="160" w:line="259" w:lineRule="auto"/>
        <w:ind w:firstLine="0"/>
        <w:jc w:val="both"/>
        <w:rPr>
          <w:rFonts w:asciiTheme="minorHAnsi" w:hAnsiTheme="minorHAnsi"/>
          <w:strike/>
          <w:sz w:val="22"/>
          <w:szCs w:val="22"/>
        </w:rPr>
      </w:pPr>
      <w:r w:rsidRPr="00572498">
        <w:rPr>
          <w:rFonts w:asciiTheme="minorHAnsi" w:hAnsiTheme="minorHAnsi"/>
          <w:sz w:val="22"/>
          <w:szCs w:val="22"/>
        </w:rPr>
        <w:t xml:space="preserve">The congregation/agency should reimburse miles traveled in carrying out duties as a rostered </w:t>
      </w:r>
      <w:r w:rsidR="007C29C3">
        <w:rPr>
          <w:rFonts w:asciiTheme="minorHAnsi" w:hAnsiTheme="minorHAnsi"/>
          <w:sz w:val="22"/>
          <w:szCs w:val="22"/>
        </w:rPr>
        <w:t>minister</w:t>
      </w:r>
      <w:r w:rsidRPr="00572498">
        <w:rPr>
          <w:rFonts w:asciiTheme="minorHAnsi" w:hAnsiTheme="minorHAnsi"/>
          <w:sz w:val="22"/>
          <w:szCs w:val="22"/>
        </w:rPr>
        <w:t xml:space="preserve"> at the rate allowed by the IRS. Check IRS </w:t>
      </w:r>
      <w:r w:rsidRPr="00A81CEB">
        <w:rPr>
          <w:rFonts w:asciiTheme="minorHAnsi" w:hAnsiTheme="minorHAnsi"/>
          <w:color w:val="auto"/>
          <w:sz w:val="22"/>
          <w:szCs w:val="22"/>
        </w:rPr>
        <w:t>gui</w:t>
      </w:r>
      <w:r w:rsidR="00E00586" w:rsidRPr="00A81CEB">
        <w:rPr>
          <w:rFonts w:asciiTheme="minorHAnsi" w:hAnsiTheme="minorHAnsi"/>
          <w:color w:val="auto"/>
          <w:sz w:val="22"/>
          <w:szCs w:val="22"/>
        </w:rPr>
        <w:t>delines</w:t>
      </w:r>
      <w:r w:rsidR="00A81CEB">
        <w:rPr>
          <w:rFonts w:asciiTheme="minorHAnsi" w:hAnsiTheme="minorHAnsi"/>
          <w:color w:val="auto"/>
          <w:sz w:val="22"/>
          <w:szCs w:val="22"/>
        </w:rPr>
        <w:t>:</w:t>
      </w:r>
      <w:r w:rsidR="00B820AE" w:rsidRPr="00B820AE">
        <w:t xml:space="preserve"> </w:t>
      </w:r>
      <w:hyperlink r:id="rId15" w:history="1">
        <w:r w:rsidR="00152D64">
          <w:rPr>
            <w:rStyle w:val="Hyperlink"/>
            <w:rFonts w:asciiTheme="minorHAnsi" w:hAnsiTheme="minorHAnsi" w:cstheme="minorHAnsi"/>
          </w:rPr>
          <w:t>https://www.irs.gov/...</w:t>
        </w:r>
      </w:hyperlink>
      <w:r w:rsidRPr="00572498">
        <w:rPr>
          <w:rFonts w:asciiTheme="minorHAnsi" w:hAnsiTheme="minorHAnsi"/>
          <w:sz w:val="22"/>
          <w:szCs w:val="22"/>
        </w:rPr>
        <w:t xml:space="preserve">. The rostered </w:t>
      </w:r>
      <w:r w:rsidR="007C29C3">
        <w:rPr>
          <w:rFonts w:asciiTheme="minorHAnsi" w:hAnsiTheme="minorHAnsi"/>
          <w:sz w:val="22"/>
          <w:szCs w:val="22"/>
        </w:rPr>
        <w:t>minister</w:t>
      </w:r>
      <w:r w:rsidRPr="00572498">
        <w:rPr>
          <w:rFonts w:asciiTheme="minorHAnsi" w:hAnsiTheme="minorHAnsi"/>
          <w:sz w:val="22"/>
          <w:szCs w:val="22"/>
        </w:rPr>
        <w:t xml:space="preserve"> should submit a signed report each pay period</w:t>
      </w:r>
      <w:r w:rsidR="004727FF">
        <w:rPr>
          <w:rFonts w:asciiTheme="minorHAnsi" w:hAnsiTheme="minorHAnsi"/>
          <w:sz w:val="22"/>
          <w:szCs w:val="22"/>
        </w:rPr>
        <w:t>,</w:t>
      </w:r>
      <w:r w:rsidRPr="00572498">
        <w:rPr>
          <w:rFonts w:asciiTheme="minorHAnsi" w:hAnsiTheme="minorHAnsi"/>
          <w:sz w:val="22"/>
          <w:szCs w:val="22"/>
        </w:rPr>
        <w:t xml:space="preserve"> or no less than monthly</w:t>
      </w:r>
      <w:r w:rsidR="004727FF">
        <w:rPr>
          <w:rFonts w:asciiTheme="minorHAnsi" w:hAnsiTheme="minorHAnsi"/>
          <w:sz w:val="22"/>
          <w:szCs w:val="22"/>
        </w:rPr>
        <w:t>,</w:t>
      </w:r>
      <w:r w:rsidRPr="00572498">
        <w:rPr>
          <w:rFonts w:asciiTheme="minorHAnsi" w:hAnsiTheme="minorHAnsi"/>
          <w:sz w:val="22"/>
          <w:szCs w:val="22"/>
        </w:rPr>
        <w:t xml:space="preserve"> to the responsible financial officer of the church. </w:t>
      </w:r>
    </w:p>
    <w:p w:rsidR="0087356B" w:rsidRPr="00572498" w:rsidRDefault="0087356B" w:rsidP="009B4D5B">
      <w:pPr>
        <w:spacing w:after="120"/>
        <w:rPr>
          <w:b/>
          <w:u w:val="single"/>
        </w:rPr>
      </w:pPr>
      <w:r w:rsidRPr="00572498">
        <w:rPr>
          <w:b/>
          <w:u w:val="single"/>
        </w:rPr>
        <w:t>Continuing Education</w:t>
      </w:r>
      <w:r w:rsidR="00243F23">
        <w:rPr>
          <w:b/>
          <w:u w:val="single"/>
        </w:rPr>
        <w:t>/Professional Development</w:t>
      </w:r>
    </w:p>
    <w:p w:rsidR="00740CAA" w:rsidRDefault="00FB0878" w:rsidP="00D43C6D">
      <w:pPr>
        <w:pStyle w:val="guidelinestable"/>
        <w:spacing w:after="160" w:line="259" w:lineRule="auto"/>
        <w:jc w:val="both"/>
        <w:rPr>
          <w:rFonts w:asciiTheme="minorHAnsi" w:hAnsiTheme="minorHAnsi"/>
          <w:szCs w:val="22"/>
        </w:rPr>
      </w:pPr>
      <w:r w:rsidRPr="00572498">
        <w:rPr>
          <w:rFonts w:asciiTheme="minorHAnsi" w:hAnsiTheme="minorHAnsi"/>
          <w:szCs w:val="22"/>
        </w:rPr>
        <w:tab/>
      </w:r>
      <w:r w:rsidR="00BE515C" w:rsidRPr="00572498">
        <w:rPr>
          <w:rFonts w:asciiTheme="minorHAnsi" w:hAnsiTheme="minorHAnsi"/>
          <w:szCs w:val="22"/>
        </w:rPr>
        <w:t xml:space="preserve">A minimum of 50 contact hours per year of continuing education is required of every rostered </w:t>
      </w:r>
      <w:r w:rsidR="007C29C3">
        <w:rPr>
          <w:rFonts w:asciiTheme="minorHAnsi" w:hAnsiTheme="minorHAnsi"/>
          <w:szCs w:val="22"/>
        </w:rPr>
        <w:t>minister</w:t>
      </w:r>
      <w:r w:rsidR="00BE515C" w:rsidRPr="00572498">
        <w:rPr>
          <w:rFonts w:asciiTheme="minorHAnsi" w:hAnsiTheme="minorHAnsi"/>
          <w:szCs w:val="22"/>
        </w:rPr>
        <w:t xml:space="preserve"> of the ELCA. </w:t>
      </w:r>
      <w:r w:rsidR="00CB5EBE" w:rsidRPr="00CB5EBE">
        <w:rPr>
          <w:rFonts w:asciiTheme="minorHAnsi" w:hAnsiTheme="minorHAnsi"/>
          <w:szCs w:val="22"/>
        </w:rPr>
        <w:t>Persons within their first three years in ministry are expected by the ELCA to commit their continuing ed</w:t>
      </w:r>
      <w:r w:rsidR="00943C4A">
        <w:rPr>
          <w:rFonts w:asciiTheme="minorHAnsi" w:hAnsiTheme="minorHAnsi"/>
          <w:szCs w:val="22"/>
        </w:rPr>
        <w:t xml:space="preserve">ucation time and congregational </w:t>
      </w:r>
      <w:r w:rsidR="00CB5EBE" w:rsidRPr="00CB5EBE">
        <w:rPr>
          <w:rFonts w:asciiTheme="minorHAnsi" w:hAnsiTheme="minorHAnsi"/>
          <w:szCs w:val="22"/>
        </w:rPr>
        <w:t>continuing education allowance to fulfilling the expectations of First Call Theological Education</w:t>
      </w:r>
      <w:r w:rsidR="004A6B09">
        <w:rPr>
          <w:rFonts w:asciiTheme="minorHAnsi" w:hAnsiTheme="minorHAnsi"/>
          <w:szCs w:val="22"/>
        </w:rPr>
        <w:t xml:space="preserve"> (FCTE)</w:t>
      </w:r>
      <w:r w:rsidR="00CB5EBE" w:rsidRPr="00CB5EBE">
        <w:rPr>
          <w:rFonts w:asciiTheme="minorHAnsi" w:hAnsiTheme="minorHAnsi"/>
          <w:szCs w:val="22"/>
        </w:rPr>
        <w:t>.</w:t>
      </w:r>
    </w:p>
    <w:p w:rsidR="00C22987" w:rsidRDefault="00C22987" w:rsidP="00D43C6D">
      <w:pPr>
        <w:pStyle w:val="guidelinestable"/>
        <w:spacing w:after="160" w:line="259" w:lineRule="auto"/>
        <w:jc w:val="both"/>
        <w:rPr>
          <w:rFonts w:asciiTheme="minorHAnsi" w:hAnsiTheme="minorHAnsi"/>
          <w:szCs w:val="22"/>
        </w:rPr>
      </w:pPr>
      <w:r>
        <w:rPr>
          <w:rFonts w:asciiTheme="minorHAnsi" w:hAnsiTheme="minorHAnsi"/>
          <w:szCs w:val="22"/>
        </w:rPr>
        <w:t xml:space="preserve">It is recommended that </w:t>
      </w:r>
      <w:r w:rsidR="004727FF">
        <w:rPr>
          <w:rFonts w:asciiTheme="minorHAnsi" w:hAnsiTheme="minorHAnsi"/>
          <w:szCs w:val="22"/>
        </w:rPr>
        <w:t xml:space="preserve">annually </w:t>
      </w:r>
      <w:r>
        <w:rPr>
          <w:rFonts w:asciiTheme="minorHAnsi" w:hAnsiTheme="minorHAnsi"/>
          <w:szCs w:val="22"/>
        </w:rPr>
        <w:t xml:space="preserve">rostered </w:t>
      </w:r>
      <w:r w:rsidR="007C29C3">
        <w:rPr>
          <w:rFonts w:asciiTheme="minorHAnsi" w:hAnsiTheme="minorHAnsi"/>
          <w:szCs w:val="22"/>
        </w:rPr>
        <w:t>ministers</w:t>
      </w:r>
      <w:r>
        <w:rPr>
          <w:rFonts w:asciiTheme="minorHAnsi" w:hAnsiTheme="minorHAnsi"/>
          <w:szCs w:val="22"/>
        </w:rPr>
        <w:t xml:space="preserve"> and congregational leadership develop a professional development plan that is part of the yearly review process of leadership goals and expectations</w:t>
      </w:r>
      <w:r w:rsidR="001673BD">
        <w:rPr>
          <w:rFonts w:asciiTheme="minorHAnsi" w:hAnsiTheme="minorHAnsi"/>
          <w:szCs w:val="22"/>
        </w:rPr>
        <w:t>, with 2 weeks of professional development/continuing education as the</w:t>
      </w:r>
      <w:r w:rsidR="004727FF" w:rsidRPr="004727FF">
        <w:rPr>
          <w:rFonts w:asciiTheme="minorHAnsi" w:hAnsiTheme="minorHAnsi"/>
          <w:szCs w:val="22"/>
        </w:rPr>
        <w:t xml:space="preserve"> </w:t>
      </w:r>
      <w:r w:rsidR="004727FF">
        <w:rPr>
          <w:rFonts w:asciiTheme="minorHAnsi" w:hAnsiTheme="minorHAnsi"/>
          <w:szCs w:val="22"/>
        </w:rPr>
        <w:t>objective</w:t>
      </w:r>
      <w:r w:rsidR="001673BD">
        <w:rPr>
          <w:rFonts w:asciiTheme="minorHAnsi" w:hAnsiTheme="minorHAnsi"/>
          <w:szCs w:val="22"/>
        </w:rPr>
        <w:t>.</w:t>
      </w:r>
    </w:p>
    <w:p w:rsidR="00027E36" w:rsidRDefault="00BE515C" w:rsidP="00D43C6D">
      <w:pPr>
        <w:pStyle w:val="guidelinestable"/>
        <w:spacing w:after="160" w:line="259" w:lineRule="auto"/>
        <w:jc w:val="both"/>
        <w:rPr>
          <w:rFonts w:asciiTheme="minorHAnsi" w:hAnsiTheme="minorHAnsi"/>
          <w:szCs w:val="22"/>
        </w:rPr>
      </w:pPr>
      <w:r w:rsidRPr="00572498">
        <w:rPr>
          <w:rFonts w:asciiTheme="minorHAnsi" w:hAnsiTheme="minorHAnsi"/>
          <w:szCs w:val="22"/>
        </w:rPr>
        <w:t>A contact hour is defined as a typical 50 minute class or the equivalent.  Continuing education may be courses, seminary classes or workshops.</w:t>
      </w:r>
      <w:r w:rsidR="00FB0878" w:rsidRPr="00572498">
        <w:rPr>
          <w:rFonts w:asciiTheme="minorHAnsi" w:hAnsiTheme="minorHAnsi"/>
          <w:szCs w:val="22"/>
        </w:rPr>
        <w:t xml:space="preserve"> To assist the rostered </w:t>
      </w:r>
      <w:r w:rsidR="007C29C3">
        <w:rPr>
          <w:rFonts w:asciiTheme="minorHAnsi" w:hAnsiTheme="minorHAnsi"/>
          <w:szCs w:val="22"/>
        </w:rPr>
        <w:t>minister</w:t>
      </w:r>
      <w:r w:rsidR="00FB0878" w:rsidRPr="00572498">
        <w:rPr>
          <w:rFonts w:asciiTheme="minorHAnsi" w:hAnsiTheme="minorHAnsi"/>
          <w:szCs w:val="22"/>
        </w:rPr>
        <w:t xml:space="preserve"> in meeting this expectation</w:t>
      </w:r>
      <w:r w:rsidR="00FB0878" w:rsidRPr="00243F23">
        <w:rPr>
          <w:rFonts w:asciiTheme="minorHAnsi" w:hAnsiTheme="minorHAnsi"/>
          <w:szCs w:val="22"/>
        </w:rPr>
        <w:t xml:space="preserve">, </w:t>
      </w:r>
      <w:r w:rsidR="00CB5EBE" w:rsidRPr="00243F23">
        <w:rPr>
          <w:rFonts w:asciiTheme="minorHAnsi" w:hAnsiTheme="minorHAnsi"/>
          <w:szCs w:val="22"/>
        </w:rPr>
        <w:t>a budget of</w:t>
      </w:r>
      <w:r w:rsidR="00CB5EBE">
        <w:rPr>
          <w:rFonts w:asciiTheme="minorHAnsi" w:hAnsiTheme="minorHAnsi"/>
          <w:szCs w:val="22"/>
        </w:rPr>
        <w:t xml:space="preserve"> </w:t>
      </w:r>
      <w:r w:rsidR="00FB0878" w:rsidRPr="00572498">
        <w:rPr>
          <w:rFonts w:asciiTheme="minorHAnsi" w:hAnsiTheme="minorHAnsi"/>
          <w:szCs w:val="22"/>
        </w:rPr>
        <w:t>$1</w:t>
      </w:r>
      <w:r w:rsidR="00BF371F">
        <w:rPr>
          <w:rFonts w:asciiTheme="minorHAnsi" w:hAnsiTheme="minorHAnsi"/>
          <w:szCs w:val="22"/>
        </w:rPr>
        <w:t>,</w:t>
      </w:r>
      <w:r w:rsidR="00FB0878" w:rsidRPr="00572498">
        <w:rPr>
          <w:rFonts w:asciiTheme="minorHAnsi" w:hAnsiTheme="minorHAnsi"/>
          <w:szCs w:val="22"/>
        </w:rPr>
        <w:t>000 is su</w:t>
      </w:r>
      <w:r w:rsidR="005330D5">
        <w:rPr>
          <w:rFonts w:asciiTheme="minorHAnsi" w:hAnsiTheme="minorHAnsi"/>
          <w:szCs w:val="22"/>
        </w:rPr>
        <w:t>ggested</w:t>
      </w:r>
      <w:r w:rsidR="003827EB" w:rsidRPr="00AE00AF">
        <w:rPr>
          <w:rFonts w:asciiTheme="minorHAnsi" w:hAnsiTheme="minorHAnsi"/>
          <w:szCs w:val="22"/>
        </w:rPr>
        <w:t>,</w:t>
      </w:r>
      <w:r w:rsidR="005330D5">
        <w:rPr>
          <w:rFonts w:asciiTheme="minorHAnsi" w:hAnsiTheme="minorHAnsi"/>
          <w:szCs w:val="22"/>
        </w:rPr>
        <w:t xml:space="preserve"> </w:t>
      </w:r>
      <w:r w:rsidR="005330D5" w:rsidRPr="00243F23">
        <w:rPr>
          <w:rFonts w:asciiTheme="minorHAnsi" w:hAnsiTheme="minorHAnsi"/>
          <w:szCs w:val="22"/>
        </w:rPr>
        <w:t>with e</w:t>
      </w:r>
      <w:r w:rsidR="00FB0878" w:rsidRPr="00243F23">
        <w:rPr>
          <w:rFonts w:asciiTheme="minorHAnsi" w:hAnsiTheme="minorHAnsi"/>
          <w:szCs w:val="22"/>
        </w:rPr>
        <w:t>xpenditures verified by receipts</w:t>
      </w:r>
      <w:r w:rsidR="00CB5EBE" w:rsidRPr="00243F23">
        <w:rPr>
          <w:rFonts w:asciiTheme="minorHAnsi" w:hAnsiTheme="minorHAnsi"/>
          <w:szCs w:val="22"/>
        </w:rPr>
        <w:t>.</w:t>
      </w:r>
    </w:p>
    <w:p w:rsidR="0087356B" w:rsidRPr="00572498" w:rsidRDefault="007D2064" w:rsidP="009B4D5B">
      <w:pPr>
        <w:spacing w:after="120"/>
        <w:rPr>
          <w:b/>
          <w:u w:val="single"/>
        </w:rPr>
      </w:pPr>
      <w:r w:rsidRPr="00572498">
        <w:rPr>
          <w:b/>
          <w:u w:val="single"/>
        </w:rPr>
        <w:t>Periodicals/</w:t>
      </w:r>
      <w:r w:rsidR="0087356B" w:rsidRPr="00572498">
        <w:rPr>
          <w:b/>
          <w:u w:val="single"/>
        </w:rPr>
        <w:t>Books</w:t>
      </w:r>
    </w:p>
    <w:p w:rsidR="00FB0878" w:rsidRPr="00572498" w:rsidRDefault="00FB0878" w:rsidP="00D43C6D">
      <w:pPr>
        <w:pStyle w:val="BodyText1"/>
        <w:spacing w:after="160" w:line="259" w:lineRule="auto"/>
        <w:ind w:firstLine="0"/>
        <w:jc w:val="both"/>
        <w:rPr>
          <w:rFonts w:asciiTheme="minorHAnsi" w:hAnsiTheme="minorHAnsi"/>
          <w:sz w:val="22"/>
          <w:szCs w:val="22"/>
        </w:rPr>
      </w:pPr>
      <w:r w:rsidRPr="00572498">
        <w:rPr>
          <w:rFonts w:asciiTheme="minorHAnsi" w:hAnsiTheme="minorHAnsi"/>
          <w:sz w:val="22"/>
          <w:szCs w:val="22"/>
        </w:rPr>
        <w:t xml:space="preserve">The congregation/ agency is encouraged to provide </w:t>
      </w:r>
      <w:r w:rsidR="0098296F">
        <w:rPr>
          <w:rFonts w:asciiTheme="minorHAnsi" w:hAnsiTheme="minorHAnsi"/>
          <w:sz w:val="22"/>
          <w:szCs w:val="22"/>
        </w:rPr>
        <w:t>reimbursement</w:t>
      </w:r>
      <w:r w:rsidRPr="00572498">
        <w:rPr>
          <w:rFonts w:asciiTheme="minorHAnsi" w:hAnsiTheme="minorHAnsi"/>
          <w:sz w:val="22"/>
          <w:szCs w:val="22"/>
        </w:rPr>
        <w:t xml:space="preserve"> for the purchase of or subscriptions to books and periodicals, enabling the rostered </w:t>
      </w:r>
      <w:r w:rsidR="007C29C3">
        <w:rPr>
          <w:rFonts w:asciiTheme="minorHAnsi" w:hAnsiTheme="minorHAnsi"/>
          <w:sz w:val="22"/>
          <w:szCs w:val="22"/>
        </w:rPr>
        <w:t>minister</w:t>
      </w:r>
      <w:r w:rsidRPr="00572498">
        <w:rPr>
          <w:rFonts w:asciiTheme="minorHAnsi" w:hAnsiTheme="minorHAnsi"/>
          <w:sz w:val="22"/>
          <w:szCs w:val="22"/>
        </w:rPr>
        <w:t xml:space="preserve"> to keep abreast of developments in </w:t>
      </w:r>
      <w:r w:rsidR="004727FF">
        <w:rPr>
          <w:rFonts w:asciiTheme="minorHAnsi" w:hAnsiTheme="minorHAnsi"/>
          <w:sz w:val="22"/>
          <w:szCs w:val="22"/>
        </w:rPr>
        <w:t>theology and the ministry</w:t>
      </w:r>
      <w:r w:rsidRPr="00572498">
        <w:rPr>
          <w:rFonts w:asciiTheme="minorHAnsi" w:hAnsiTheme="minorHAnsi"/>
          <w:sz w:val="22"/>
          <w:szCs w:val="22"/>
        </w:rPr>
        <w:t xml:space="preserve"> profession. A </w:t>
      </w:r>
      <w:r w:rsidRPr="00243F23">
        <w:rPr>
          <w:rFonts w:asciiTheme="minorHAnsi" w:hAnsiTheme="minorHAnsi"/>
          <w:sz w:val="22"/>
          <w:szCs w:val="22"/>
        </w:rPr>
        <w:t>suggested</w:t>
      </w:r>
      <w:r w:rsidR="00243F23" w:rsidRPr="00243F23">
        <w:rPr>
          <w:rFonts w:asciiTheme="minorHAnsi" w:hAnsiTheme="minorHAnsi"/>
          <w:sz w:val="22"/>
          <w:szCs w:val="22"/>
        </w:rPr>
        <w:t xml:space="preserve"> </w:t>
      </w:r>
      <w:r w:rsidR="00740CAA" w:rsidRPr="00243F23">
        <w:rPr>
          <w:rFonts w:asciiTheme="minorHAnsi" w:hAnsiTheme="minorHAnsi"/>
          <w:sz w:val="22"/>
          <w:szCs w:val="22"/>
        </w:rPr>
        <w:t>budgeted</w:t>
      </w:r>
      <w:r w:rsidR="00740CAA">
        <w:rPr>
          <w:rFonts w:asciiTheme="minorHAnsi" w:hAnsiTheme="minorHAnsi"/>
          <w:sz w:val="22"/>
          <w:szCs w:val="22"/>
        </w:rPr>
        <w:t xml:space="preserve"> </w:t>
      </w:r>
      <w:r w:rsidRPr="00572498">
        <w:rPr>
          <w:rFonts w:asciiTheme="minorHAnsi" w:hAnsiTheme="minorHAnsi"/>
          <w:sz w:val="22"/>
          <w:szCs w:val="22"/>
        </w:rPr>
        <w:t xml:space="preserve">amount is $300, with expenditures verified </w:t>
      </w:r>
      <w:r w:rsidR="00740CAA" w:rsidRPr="00243F23">
        <w:rPr>
          <w:rFonts w:asciiTheme="minorHAnsi" w:hAnsiTheme="minorHAnsi"/>
          <w:sz w:val="22"/>
          <w:szCs w:val="22"/>
        </w:rPr>
        <w:t>by</w:t>
      </w:r>
      <w:r w:rsidR="00740CAA">
        <w:rPr>
          <w:rFonts w:asciiTheme="minorHAnsi" w:hAnsiTheme="minorHAnsi"/>
          <w:sz w:val="22"/>
          <w:szCs w:val="22"/>
        </w:rPr>
        <w:t xml:space="preserve"> </w:t>
      </w:r>
      <w:r w:rsidRPr="00572498">
        <w:rPr>
          <w:rFonts w:asciiTheme="minorHAnsi" w:hAnsiTheme="minorHAnsi"/>
          <w:sz w:val="22"/>
          <w:szCs w:val="22"/>
        </w:rPr>
        <w:t>receipts.</w:t>
      </w:r>
    </w:p>
    <w:p w:rsidR="0087356B" w:rsidRPr="00572498" w:rsidRDefault="0087356B" w:rsidP="009B4D5B">
      <w:pPr>
        <w:spacing w:after="120"/>
        <w:rPr>
          <w:b/>
          <w:u w:val="single"/>
        </w:rPr>
      </w:pPr>
      <w:r w:rsidRPr="00572498">
        <w:rPr>
          <w:b/>
          <w:u w:val="single"/>
        </w:rPr>
        <w:t>Cell Phone</w:t>
      </w:r>
    </w:p>
    <w:p w:rsidR="00243F23" w:rsidRPr="00C22987" w:rsidRDefault="007D2064" w:rsidP="004727FF">
      <w:pPr>
        <w:pStyle w:val="BodyText1"/>
        <w:spacing w:after="160" w:line="259" w:lineRule="auto"/>
        <w:ind w:firstLine="0"/>
        <w:jc w:val="both"/>
        <w:rPr>
          <w:rFonts w:asciiTheme="minorHAnsi" w:hAnsiTheme="minorHAnsi"/>
          <w:sz w:val="22"/>
          <w:szCs w:val="22"/>
        </w:rPr>
      </w:pPr>
      <w:r w:rsidRPr="00572498">
        <w:rPr>
          <w:rFonts w:asciiTheme="minorHAnsi" w:hAnsiTheme="minorHAnsi"/>
          <w:sz w:val="22"/>
          <w:szCs w:val="22"/>
        </w:rPr>
        <w:t xml:space="preserve">The congregation/ agency is encouraged to provide </w:t>
      </w:r>
      <w:r w:rsidR="0098296F">
        <w:rPr>
          <w:rFonts w:asciiTheme="minorHAnsi" w:hAnsiTheme="minorHAnsi"/>
          <w:sz w:val="22"/>
          <w:szCs w:val="22"/>
        </w:rPr>
        <w:t>reimbursement</w:t>
      </w:r>
      <w:r w:rsidRPr="00572498">
        <w:rPr>
          <w:rFonts w:asciiTheme="minorHAnsi" w:hAnsiTheme="minorHAnsi"/>
          <w:sz w:val="22"/>
          <w:szCs w:val="22"/>
        </w:rPr>
        <w:t xml:space="preserve"> for the monthly</w:t>
      </w:r>
      <w:r w:rsidR="0098296F">
        <w:rPr>
          <w:rFonts w:asciiTheme="minorHAnsi" w:hAnsiTheme="minorHAnsi"/>
          <w:sz w:val="22"/>
          <w:szCs w:val="22"/>
        </w:rPr>
        <w:t xml:space="preserve"> costs of</w:t>
      </w:r>
      <w:r w:rsidRPr="00572498">
        <w:rPr>
          <w:rFonts w:asciiTheme="minorHAnsi" w:hAnsiTheme="minorHAnsi"/>
          <w:sz w:val="22"/>
          <w:szCs w:val="22"/>
        </w:rPr>
        <w:t xml:space="preserve"> service for a cell phone, enabling the rostered </w:t>
      </w:r>
      <w:r w:rsidR="007C29C3">
        <w:rPr>
          <w:rFonts w:asciiTheme="minorHAnsi" w:hAnsiTheme="minorHAnsi"/>
          <w:sz w:val="22"/>
          <w:szCs w:val="22"/>
        </w:rPr>
        <w:t>minister</w:t>
      </w:r>
      <w:r w:rsidRPr="00572498">
        <w:rPr>
          <w:rFonts w:asciiTheme="minorHAnsi" w:hAnsiTheme="minorHAnsi"/>
          <w:sz w:val="22"/>
          <w:szCs w:val="22"/>
        </w:rPr>
        <w:t xml:space="preserve"> to maintain current communications</w:t>
      </w:r>
      <w:r w:rsidRPr="00027E36">
        <w:rPr>
          <w:rFonts w:asciiTheme="minorHAnsi" w:hAnsiTheme="minorHAnsi"/>
          <w:sz w:val="22"/>
          <w:szCs w:val="22"/>
        </w:rPr>
        <w:t xml:space="preserve">.  </w:t>
      </w:r>
    </w:p>
    <w:p w:rsidR="009C420F" w:rsidRPr="00027E36" w:rsidRDefault="009C420F" w:rsidP="004727FF">
      <w:pPr>
        <w:pStyle w:val="BodyText1"/>
        <w:spacing w:after="160" w:line="259" w:lineRule="auto"/>
        <w:ind w:firstLine="0"/>
        <w:jc w:val="both"/>
        <w:rPr>
          <w:rFonts w:asciiTheme="minorHAnsi" w:hAnsiTheme="minorHAnsi"/>
          <w:sz w:val="22"/>
          <w:szCs w:val="22"/>
        </w:rPr>
      </w:pPr>
      <w:r w:rsidRPr="00243F23">
        <w:rPr>
          <w:rFonts w:asciiTheme="minorHAnsi" w:hAnsiTheme="minorHAnsi"/>
          <w:sz w:val="22"/>
          <w:szCs w:val="22"/>
        </w:rPr>
        <w:t>S</w:t>
      </w:r>
      <w:r w:rsidR="007D2064" w:rsidRPr="00243F23">
        <w:rPr>
          <w:rFonts w:asciiTheme="minorHAnsi" w:hAnsiTheme="minorHAnsi"/>
          <w:sz w:val="22"/>
          <w:szCs w:val="22"/>
        </w:rPr>
        <w:t xml:space="preserve">uggested </w:t>
      </w:r>
      <w:r w:rsidRPr="00243F23">
        <w:rPr>
          <w:rFonts w:asciiTheme="minorHAnsi" w:hAnsiTheme="minorHAnsi"/>
          <w:sz w:val="22"/>
          <w:szCs w:val="22"/>
        </w:rPr>
        <w:t>reimbursement: Personal/Ministry – 50%; M</w:t>
      </w:r>
      <w:r w:rsidR="0098296F" w:rsidRPr="00243F23">
        <w:rPr>
          <w:rFonts w:asciiTheme="minorHAnsi" w:hAnsiTheme="minorHAnsi"/>
          <w:sz w:val="22"/>
          <w:szCs w:val="22"/>
        </w:rPr>
        <w:t>inistry use</w:t>
      </w:r>
      <w:r w:rsidRPr="00243F23">
        <w:rPr>
          <w:rFonts w:asciiTheme="minorHAnsi" w:hAnsiTheme="minorHAnsi"/>
          <w:sz w:val="22"/>
          <w:szCs w:val="22"/>
        </w:rPr>
        <w:t xml:space="preserve"> only – 100%</w:t>
      </w:r>
      <w:r w:rsidR="00322438" w:rsidRPr="00243F23">
        <w:rPr>
          <w:rFonts w:asciiTheme="minorHAnsi" w:hAnsiTheme="minorHAnsi"/>
          <w:sz w:val="22"/>
          <w:szCs w:val="22"/>
        </w:rPr>
        <w:t>, with</w:t>
      </w:r>
      <w:r w:rsidRPr="00243F23">
        <w:rPr>
          <w:rFonts w:asciiTheme="minorHAnsi" w:hAnsiTheme="minorHAnsi"/>
          <w:sz w:val="22"/>
          <w:szCs w:val="22"/>
        </w:rPr>
        <w:t xml:space="preserve"> expenditures verified by </w:t>
      </w:r>
      <w:r w:rsidR="00027E36" w:rsidRPr="00243F23">
        <w:rPr>
          <w:rFonts w:asciiTheme="minorHAnsi" w:hAnsiTheme="minorHAnsi"/>
          <w:sz w:val="22"/>
          <w:szCs w:val="22"/>
        </w:rPr>
        <w:t>receipts.</w:t>
      </w:r>
    </w:p>
    <w:p w:rsidR="007D2064" w:rsidRPr="00243F23" w:rsidRDefault="00E00586" w:rsidP="009B4D5B">
      <w:pPr>
        <w:pStyle w:val="BodyText1"/>
        <w:spacing w:after="120" w:line="259" w:lineRule="auto"/>
        <w:ind w:firstLine="0"/>
        <w:jc w:val="both"/>
        <w:rPr>
          <w:rFonts w:asciiTheme="minorHAnsi" w:hAnsiTheme="minorHAnsi"/>
          <w:b/>
          <w:sz w:val="22"/>
          <w:szCs w:val="22"/>
          <w:u w:val="single"/>
        </w:rPr>
      </w:pPr>
      <w:r w:rsidRPr="00243F23">
        <w:rPr>
          <w:rFonts w:asciiTheme="minorHAnsi" w:hAnsiTheme="minorHAnsi"/>
          <w:b/>
          <w:sz w:val="22"/>
          <w:szCs w:val="22"/>
          <w:u w:val="single"/>
        </w:rPr>
        <w:t xml:space="preserve">Other </w:t>
      </w:r>
      <w:r w:rsidR="007D2064" w:rsidRPr="00243F23">
        <w:rPr>
          <w:rFonts w:asciiTheme="minorHAnsi" w:hAnsiTheme="minorHAnsi"/>
          <w:b/>
          <w:sz w:val="22"/>
          <w:szCs w:val="22"/>
          <w:u w:val="single"/>
        </w:rPr>
        <w:t>Professional Expenses</w:t>
      </w:r>
    </w:p>
    <w:p w:rsidR="00322438" w:rsidRPr="00243F23" w:rsidRDefault="007D2064" w:rsidP="00D43C6D">
      <w:r w:rsidRPr="00243F23">
        <w:t xml:space="preserve">The congregation should </w:t>
      </w:r>
      <w:r w:rsidR="00322438" w:rsidRPr="00243F23">
        <w:t xml:space="preserve">budget </w:t>
      </w:r>
      <w:r w:rsidRPr="00243F23">
        <w:t xml:space="preserve">for </w:t>
      </w:r>
      <w:r w:rsidR="00262112" w:rsidRPr="00243F23">
        <w:t xml:space="preserve">other </w:t>
      </w:r>
      <w:r w:rsidRPr="00243F23">
        <w:t xml:space="preserve">professional expenses incurred in the performance of duties of the rostered </w:t>
      </w:r>
      <w:r w:rsidR="007C29C3">
        <w:t>minister</w:t>
      </w:r>
      <w:r w:rsidR="00322438" w:rsidRPr="00243F23">
        <w:t xml:space="preserve"> with a suggested amount of $200. </w:t>
      </w:r>
      <w:r w:rsidRPr="00243F23">
        <w:t xml:space="preserve"> </w:t>
      </w:r>
      <w:r w:rsidR="00262112" w:rsidRPr="00243F23">
        <w:t xml:space="preserve">  </w:t>
      </w:r>
    </w:p>
    <w:p w:rsidR="00322438" w:rsidRDefault="00322438" w:rsidP="00D43C6D">
      <w:r w:rsidRPr="00243F23">
        <w:t>A</w:t>
      </w:r>
      <w:r w:rsidR="007D2064" w:rsidRPr="00243F23">
        <w:t>ll expenses associated with required attendance at Synod Assembly, Conference meetings and the annual Conference on Ministry</w:t>
      </w:r>
      <w:r w:rsidRPr="00243F23">
        <w:t xml:space="preserve"> should be budgeted</w:t>
      </w:r>
      <w:r w:rsidR="004727FF">
        <w:t>,</w:t>
      </w:r>
      <w:r w:rsidRPr="00243F23">
        <w:t xml:space="preserve"> and expenditures verified by receipts.</w:t>
      </w:r>
    </w:p>
    <w:p w:rsidR="007E5B47" w:rsidRPr="007E5B47" w:rsidRDefault="007E5B47" w:rsidP="007E5B47">
      <w:pPr>
        <w:jc w:val="center"/>
        <w:rPr>
          <w:sz w:val="28"/>
        </w:rPr>
      </w:pPr>
      <w:r w:rsidRPr="007E5B47">
        <w:rPr>
          <w:sz w:val="28"/>
        </w:rPr>
        <w:t>OTHER FINANCIAL CONSIDERATIONS</w:t>
      </w:r>
    </w:p>
    <w:p w:rsidR="007E5B47" w:rsidRPr="007E5B47" w:rsidRDefault="007E5B47" w:rsidP="009B4D5B">
      <w:pPr>
        <w:spacing w:after="120"/>
        <w:rPr>
          <w:b/>
          <w:u w:val="single"/>
        </w:rPr>
      </w:pPr>
      <w:r w:rsidRPr="007E5B47">
        <w:rPr>
          <w:b/>
          <w:u w:val="single"/>
        </w:rPr>
        <w:t>The Congregational Financial Plan</w:t>
      </w:r>
    </w:p>
    <w:p w:rsidR="007E5B47" w:rsidRPr="007E5B47" w:rsidRDefault="007E5B47" w:rsidP="007E5B47">
      <w:r w:rsidRPr="007E5B47">
        <w:t>Please see Resource G of our Florida-Bahamas Synod Transition Manual which follows these definitions.</w:t>
      </w:r>
    </w:p>
    <w:p w:rsidR="007E5B47" w:rsidRPr="007E5B47" w:rsidRDefault="007E5B47" w:rsidP="009B4D5B">
      <w:pPr>
        <w:spacing w:after="120"/>
        <w:rPr>
          <w:b/>
          <w:u w:val="single"/>
        </w:rPr>
      </w:pPr>
      <w:r w:rsidRPr="007E5B47">
        <w:rPr>
          <w:b/>
          <w:u w:val="single"/>
        </w:rPr>
        <w:t>Pastoral Care Supply</w:t>
      </w:r>
    </w:p>
    <w:p w:rsidR="007E5B47" w:rsidRPr="007E5B47" w:rsidRDefault="007E5B47" w:rsidP="007E5B47">
      <w:pPr>
        <w:tabs>
          <w:tab w:val="left" w:pos="450"/>
          <w:tab w:val="left" w:pos="810"/>
        </w:tabs>
        <w:jc w:val="both"/>
        <w:rPr>
          <w:rFonts w:eastAsia="Times New Roman" w:cs="Times New Roman"/>
          <w:snapToGrid w:val="0"/>
        </w:rPr>
      </w:pPr>
      <w:r w:rsidRPr="007E5B47">
        <w:rPr>
          <w:rFonts w:eastAsia="Times New Roman" w:cs="Times New Roman"/>
          <w:snapToGrid w:val="0"/>
        </w:rPr>
        <w:t>Occasionally, and during a sabbatical, a congregation may be required to seek out a pastor to serve in the areas of care and/or preaching. The following are some guidelines.  All terms and compensation are to be negotiated between the supply pastor and the appropriate congregational leadership.</w:t>
      </w:r>
    </w:p>
    <w:p w:rsidR="007E5B47" w:rsidRPr="007E5B47" w:rsidRDefault="007E5B47" w:rsidP="007E5B47">
      <w:pPr>
        <w:tabs>
          <w:tab w:val="left" w:pos="270"/>
          <w:tab w:val="left" w:pos="360"/>
        </w:tabs>
        <w:spacing w:after="0"/>
        <w:ind w:left="90" w:hanging="90"/>
        <w:rPr>
          <w:rFonts w:eastAsia="Times New Roman" w:cs="Times New Roman"/>
          <w:snapToGrid w:val="0"/>
        </w:rPr>
      </w:pPr>
      <w:r w:rsidRPr="007E5B47">
        <w:rPr>
          <w:rFonts w:eastAsia="Times New Roman" w:cs="Times New Roman"/>
          <w:snapToGrid w:val="0"/>
        </w:rPr>
        <w:t>Preaching:</w:t>
      </w:r>
    </w:p>
    <w:p w:rsidR="007E5B47" w:rsidRPr="007E5B47" w:rsidRDefault="007E5B47" w:rsidP="007E5B47">
      <w:pPr>
        <w:tabs>
          <w:tab w:val="left" w:pos="360"/>
          <w:tab w:val="left" w:pos="540"/>
          <w:tab w:val="left" w:pos="900"/>
        </w:tabs>
        <w:spacing w:after="0"/>
        <w:ind w:left="90" w:hanging="90"/>
        <w:rPr>
          <w:rFonts w:eastAsia="Times New Roman" w:cs="Times New Roman"/>
          <w:snapToGrid w:val="0"/>
        </w:rPr>
      </w:pPr>
      <w:r w:rsidRPr="007E5B47">
        <w:rPr>
          <w:rFonts w:eastAsia="Times New Roman" w:cs="Times New Roman"/>
          <w:snapToGrid w:val="0"/>
        </w:rPr>
        <w:tab/>
      </w:r>
      <w:r w:rsidRPr="007E5B47">
        <w:rPr>
          <w:rFonts w:eastAsia="Times New Roman" w:cs="Times New Roman"/>
          <w:snapToGrid w:val="0"/>
        </w:rPr>
        <w:tab/>
      </w:r>
      <w:r w:rsidRPr="007E5B47">
        <w:rPr>
          <w:rFonts w:eastAsia="Times New Roman" w:cs="Times New Roman"/>
          <w:snapToGrid w:val="0"/>
        </w:rPr>
        <w:tab/>
        <w:t>One service -- $150 or higher</w:t>
      </w:r>
    </w:p>
    <w:p w:rsidR="007E5B47" w:rsidRPr="007E5B47" w:rsidRDefault="007E5B47" w:rsidP="007E5B47">
      <w:pPr>
        <w:tabs>
          <w:tab w:val="left" w:pos="360"/>
          <w:tab w:val="left" w:pos="540"/>
          <w:tab w:val="left" w:pos="900"/>
        </w:tabs>
        <w:spacing w:after="0"/>
        <w:ind w:left="90" w:hanging="90"/>
        <w:rPr>
          <w:rFonts w:eastAsia="Times New Roman" w:cs="Times New Roman"/>
          <w:snapToGrid w:val="0"/>
        </w:rPr>
      </w:pPr>
      <w:r w:rsidRPr="007E5B47">
        <w:rPr>
          <w:rFonts w:eastAsia="Times New Roman" w:cs="Times New Roman"/>
          <w:snapToGrid w:val="0"/>
        </w:rPr>
        <w:tab/>
      </w:r>
      <w:r w:rsidRPr="007E5B47">
        <w:rPr>
          <w:rFonts w:eastAsia="Times New Roman" w:cs="Times New Roman"/>
          <w:snapToGrid w:val="0"/>
        </w:rPr>
        <w:tab/>
      </w:r>
      <w:r w:rsidRPr="007E5B47">
        <w:rPr>
          <w:rFonts w:eastAsia="Times New Roman" w:cs="Times New Roman"/>
          <w:snapToGrid w:val="0"/>
        </w:rPr>
        <w:tab/>
        <w:t>Two services -- $175 or higher</w:t>
      </w:r>
    </w:p>
    <w:p w:rsidR="007E5B47" w:rsidRPr="007E5B47" w:rsidRDefault="007E5B47" w:rsidP="007E5B47">
      <w:pPr>
        <w:tabs>
          <w:tab w:val="left" w:pos="360"/>
          <w:tab w:val="left" w:pos="540"/>
          <w:tab w:val="left" w:pos="900"/>
        </w:tabs>
        <w:ind w:left="90" w:hanging="90"/>
        <w:rPr>
          <w:rFonts w:eastAsia="Times New Roman" w:cs="Times New Roman"/>
          <w:snapToGrid w:val="0"/>
        </w:rPr>
      </w:pPr>
      <w:r w:rsidRPr="007E5B47">
        <w:rPr>
          <w:rFonts w:eastAsia="Times New Roman" w:cs="Times New Roman"/>
          <w:snapToGrid w:val="0"/>
        </w:rPr>
        <w:tab/>
      </w:r>
      <w:r w:rsidRPr="007E5B47">
        <w:rPr>
          <w:rFonts w:eastAsia="Times New Roman" w:cs="Times New Roman"/>
          <w:snapToGrid w:val="0"/>
        </w:rPr>
        <w:tab/>
      </w:r>
      <w:r w:rsidRPr="007E5B47">
        <w:rPr>
          <w:rFonts w:eastAsia="Times New Roman" w:cs="Times New Roman"/>
          <w:snapToGrid w:val="0"/>
        </w:rPr>
        <w:tab/>
        <w:t xml:space="preserve">Three services -- $200 or higher </w:t>
      </w:r>
    </w:p>
    <w:p w:rsidR="007E5B47" w:rsidRPr="007E5B47" w:rsidRDefault="007E5B47" w:rsidP="007E5B47">
      <w:pPr>
        <w:tabs>
          <w:tab w:val="left" w:pos="270"/>
          <w:tab w:val="left" w:pos="360"/>
        </w:tabs>
        <w:spacing w:after="0"/>
        <w:rPr>
          <w:rFonts w:eastAsia="Times New Roman" w:cs="Times New Roman"/>
          <w:snapToGrid w:val="0"/>
        </w:rPr>
      </w:pPr>
      <w:r w:rsidRPr="007E5B47">
        <w:rPr>
          <w:rFonts w:eastAsia="Times New Roman" w:cs="Times New Roman"/>
          <w:snapToGrid w:val="0"/>
        </w:rPr>
        <w:t xml:space="preserve">Mileage </w:t>
      </w:r>
      <w:r w:rsidR="004941E9" w:rsidRPr="007E5B47">
        <w:rPr>
          <w:rFonts w:eastAsia="Times New Roman" w:cs="Times New Roman"/>
          <w:snapToGrid w:val="0"/>
        </w:rPr>
        <w:t>reimbursement</w:t>
      </w:r>
      <w:r w:rsidRPr="007E5B47">
        <w:rPr>
          <w:rFonts w:eastAsia="Times New Roman" w:cs="Times New Roman"/>
          <w:snapToGrid w:val="0"/>
        </w:rPr>
        <w:t xml:space="preserve"> at the current IRS rate per mile: </w:t>
      </w:r>
    </w:p>
    <w:p w:rsidR="00152D64" w:rsidRDefault="007E5B47" w:rsidP="009B4D5B">
      <w:pPr>
        <w:tabs>
          <w:tab w:val="left" w:pos="270"/>
          <w:tab w:val="left" w:pos="360"/>
        </w:tabs>
        <w:rPr>
          <w:rFonts w:cstheme="minorHAnsi"/>
        </w:rPr>
      </w:pPr>
      <w:r w:rsidRPr="007E5B47">
        <w:rPr>
          <w:rFonts w:eastAsia="Times New Roman" w:cs="Times New Roman"/>
          <w:snapToGrid w:val="0"/>
        </w:rPr>
        <w:tab/>
      </w:r>
      <w:r w:rsidRPr="007E5B47">
        <w:rPr>
          <w:rFonts w:eastAsia="Times New Roman" w:cs="Times New Roman"/>
          <w:snapToGrid w:val="0"/>
        </w:rPr>
        <w:tab/>
        <w:t xml:space="preserve">     </w:t>
      </w:r>
      <w:hyperlink r:id="rId16" w:history="1">
        <w:r w:rsidR="00152D64" w:rsidRPr="000E3398">
          <w:rPr>
            <w:rStyle w:val="Hyperlink"/>
            <w:rFonts w:cstheme="minorHAnsi"/>
          </w:rPr>
          <w:t>https://www.irs.gov/tax-professionals/standard-mileage-rates</w:t>
        </w:r>
      </w:hyperlink>
    </w:p>
    <w:p w:rsidR="007E5B47" w:rsidRPr="009B4D5B" w:rsidRDefault="009B4D5B" w:rsidP="009B4D5B">
      <w:pPr>
        <w:tabs>
          <w:tab w:val="left" w:pos="270"/>
          <w:tab w:val="left" w:pos="360"/>
        </w:tabs>
        <w:rPr>
          <w:rFonts w:eastAsia="Times New Roman" w:cs="Times New Roman"/>
          <w:snapToGrid w:val="0"/>
        </w:rPr>
      </w:pPr>
      <w:r>
        <w:rPr>
          <w:noProof/>
        </w:rPr>
        <mc:AlternateContent>
          <mc:Choice Requires="wps">
            <w:drawing>
              <wp:anchor distT="45720" distB="45720" distL="114300" distR="114300" simplePos="0" relativeHeight="251660288" behindDoc="1" locked="0" layoutInCell="1" allowOverlap="1" wp14:anchorId="0FD2461F" wp14:editId="10D8C458">
                <wp:simplePos x="0" y="0"/>
                <wp:positionH relativeFrom="margin">
                  <wp:align>right</wp:align>
                </wp:positionH>
                <wp:positionV relativeFrom="paragraph">
                  <wp:posOffset>890270</wp:posOffset>
                </wp:positionV>
                <wp:extent cx="5857875" cy="864870"/>
                <wp:effectExtent l="57150" t="19050" r="85725" b="106680"/>
                <wp:wrapTight wrapText="bothSides">
                  <wp:wrapPolygon edited="0">
                    <wp:start x="-140" y="-476"/>
                    <wp:lineTo x="-211" y="0"/>
                    <wp:lineTo x="-211" y="22837"/>
                    <wp:lineTo x="-140" y="23789"/>
                    <wp:lineTo x="21776" y="23789"/>
                    <wp:lineTo x="21846" y="22837"/>
                    <wp:lineTo x="21846" y="7612"/>
                    <wp:lineTo x="21776" y="476"/>
                    <wp:lineTo x="21776" y="-476"/>
                    <wp:lineTo x="-140" y="-476"/>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64870"/>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rsidR="00105391" w:rsidRPr="009B4D5B" w:rsidRDefault="00105391" w:rsidP="00105391">
                            <w:pPr>
                              <w:pStyle w:val="Heading2"/>
                              <w:shd w:val="clear" w:color="auto" w:fill="FFFFFF"/>
                              <w:spacing w:before="0" w:line="276" w:lineRule="auto"/>
                              <w:rPr>
                                <w:rFonts w:ascii="Times New Roman" w:hAnsi="Times New Roman" w:cs="Times New Roman"/>
                                <w:iCs w:val="0"/>
                                <w:color w:val="880000"/>
                                <w:spacing w:val="0"/>
                                <w:kern w:val="0"/>
                                <w:sz w:val="20"/>
                                <w:szCs w:val="20"/>
                              </w:rPr>
                            </w:pPr>
                            <w:r w:rsidRPr="009B4D5B">
                              <w:rPr>
                                <w:rFonts w:ascii="Times New Roman" w:hAnsi="Times New Roman" w:cs="Times New Roman"/>
                                <w:iCs w:val="0"/>
                                <w:color w:val="880000"/>
                                <w:spacing w:val="0"/>
                                <w:kern w:val="0"/>
                                <w:sz w:val="20"/>
                                <w:szCs w:val="20"/>
                              </w:rPr>
                              <w:t>Ephesians 4:15-16</w:t>
                            </w:r>
                          </w:p>
                          <w:p w:rsidR="00105391" w:rsidRPr="009B4D5B" w:rsidRDefault="00105391" w:rsidP="00105391">
                            <w:pPr>
                              <w:shd w:val="clear" w:color="auto" w:fill="FFFFFF"/>
                              <w:spacing w:after="100" w:afterAutospacing="1" w:line="276" w:lineRule="auto"/>
                              <w:rPr>
                                <w:rFonts w:ascii="Times New Roman" w:eastAsia="Times New Roman" w:hAnsi="Times New Roman" w:cs="Times New Roman"/>
                                <w:i/>
                                <w:color w:val="010000"/>
                                <w:sz w:val="20"/>
                                <w:szCs w:val="20"/>
                              </w:rPr>
                            </w:pPr>
                            <w:r w:rsidRPr="009B4D5B">
                              <w:rPr>
                                <w:rFonts w:ascii="Times New Roman" w:eastAsia="Times New Roman" w:hAnsi="Times New Roman" w:cs="Times New Roman"/>
                                <w:i/>
                                <w:vanish/>
                                <w:color w:val="777777"/>
                                <w:sz w:val="20"/>
                                <w:szCs w:val="20"/>
                                <w:vertAlign w:val="superscript"/>
                              </w:rPr>
                              <w:t>15</w:t>
                            </w:r>
                            <w:r w:rsidRPr="009B4D5B">
                              <w:rPr>
                                <w:rFonts w:ascii="Times New Roman" w:eastAsia="Times New Roman" w:hAnsi="Times New Roman" w:cs="Times New Roman"/>
                                <w:i/>
                                <w:color w:val="010000"/>
                                <w:sz w:val="20"/>
                                <w:szCs w:val="20"/>
                              </w:rPr>
                              <w:t xml:space="preserve">But speaking the truth in love, we must grow up in every way into him who is the head, into Christ, </w:t>
                            </w:r>
                            <w:r w:rsidRPr="009B4D5B">
                              <w:rPr>
                                <w:rFonts w:ascii="Times New Roman" w:eastAsia="Times New Roman" w:hAnsi="Times New Roman" w:cs="Times New Roman"/>
                                <w:i/>
                                <w:vanish/>
                                <w:color w:val="777777"/>
                                <w:sz w:val="20"/>
                                <w:szCs w:val="20"/>
                                <w:vertAlign w:val="superscript"/>
                              </w:rPr>
                              <w:t>16</w:t>
                            </w:r>
                            <w:r w:rsidRPr="009B4D5B">
                              <w:rPr>
                                <w:rFonts w:ascii="Times New Roman" w:eastAsia="Times New Roman" w:hAnsi="Times New Roman" w:cs="Times New Roman"/>
                                <w:i/>
                                <w:color w:val="010000"/>
                                <w:sz w:val="20"/>
                                <w:szCs w:val="20"/>
                              </w:rPr>
                              <w:t xml:space="preserve">from whom the whole body, joined and knitted together by every ligament with which it is equipped, as each part is working properly, promotes the body’s growth in building itself up in love.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2461F" id="_x0000_t202" coordsize="21600,21600" o:spt="202" path="m,l,21600r21600,l21600,xe">
                <v:stroke joinstyle="miter"/>
                <v:path gradientshapeok="t" o:connecttype="rect"/>
              </v:shapetype>
              <v:shape id="Text Box 2" o:spid="_x0000_s1026" type="#_x0000_t202" style="position:absolute;margin-left:410.05pt;margin-top:70.1pt;width:461.25pt;height:68.1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3xeQIAAPoEAAAOAAAAZHJzL2Uyb0RvYy54bWysVF1v0zAUfUfiP1h+Z2lLs3ZR02l0DCGN&#10;D7Ehnm9sp7Hm2MF2m4xfz/VNV6oBL4g8RL729fE95x57dTm0hu2VD9rZkk/PJpwpK5zUdlvyr/c3&#10;r5achQhWgnFWlfxRBX65fvli1XeFmrnGGak8QxAbir4reRNjV2RZEI1qIZy5TllcrJ1vIWLot5n0&#10;0CN6a7LZZHKe9c7LzjuhQsDZ63GRrwm/rpWIn+o6qMhMybG2SH9P/yr9s/UKiq2HrtHiUAb8QxUt&#10;aIuHHqGuIQLbef0bVKuFd8HV8Uy4NnN1rYUiDshmOnnG5q6BThEXFCd0R5nC/4MVH/efPdOy5LPp&#10;gjMLLTbpXg2RvXEDmyV9+i4UmHbXYWIccBr7TFxDd+vEQ2DWbRqwW3XlvesbBRLrm6ad2cnWESck&#10;kKr/4CQeA7voCGiofZvEQzkYomOfHo+9SaUInMyX+WK5yDkTuLY8ny8X1LwMiqfdnQ/xnXItS4OS&#10;e+w9ocP+NsRUDRRPKemw4IyWN9oYCvy22hjP9oA+uaGPCDxLM5b1Jb/IZ/kowF8hJvT9CaLVEQ1v&#10;dIssjklQJNneWkl2jKDNOMaSjU31KbIy8iCZdghx18ieVWbnvwA2L58gGGdSJ+avl9MxQJ/n8/EQ&#10;BmaLFzRy5l38pmND3koqJ8Sky5F+ZUA8jMqZroFRE4I58Dlkk6LuqRaKTsqk3qd2j42PQzUcvFQ5&#10;+YguwDqo1fh44KBx/gdnPV7EkofvO/CKM/PeopMupvN5urkUzPPFDAN/ulKdroAVCEVEx+Em0m1P&#10;LK27QsfVmsyQrDlWcvApXjDicHgM0g0+jSnr15O1/gkAAP//AwBQSwMEFAAGAAgAAAAhAEFZ1hPe&#10;AAAACAEAAA8AAABkcnMvZG93bnJldi54bWxMj81OwzAQhO9IvIO1SNyoU6u/IU5VIfUCEhIFDr25&#10;8ZJExOvIdprA07Oc4Dg7q5lvit3kOnHBEFtPGuazDARS5W1LtYa318PdBkRMhqzpPKGGL4ywK6+v&#10;CpNbP9ILXo6pFhxCMTcampT6XMpYNehMnPkeib0PH5xJLEMtbTAjh7tOqixbSWda4obG9PjQYPV5&#10;HJyG5+F9mQ7Tqf9+2q/D49bhODeD1rc30/4eRMIp/T3DLz6jQ8lMZz+QjaLTwEMSXxeZAsH2Vqkl&#10;iLMGtV4tQJaF/D+g/AEAAP//AwBQSwECLQAUAAYACAAAACEAtoM4kv4AAADhAQAAEwAAAAAAAAAA&#10;AAAAAAAAAAAAW0NvbnRlbnRfVHlwZXNdLnhtbFBLAQItABQABgAIAAAAIQA4/SH/1gAAAJQBAAAL&#10;AAAAAAAAAAAAAAAAAC8BAABfcmVscy8ucmVsc1BLAQItABQABgAIAAAAIQDDCg3xeQIAAPoEAAAO&#10;AAAAAAAAAAAAAAAAAC4CAABkcnMvZTJvRG9jLnhtbFBLAQItABQABgAIAAAAIQBBWdYT3gAAAAgB&#10;AAAPAAAAAAAAAAAAAAAAANMEAABkcnMvZG93bnJldi54bWxQSwUGAAAAAAQABADzAAAA3gUAAAAA&#10;">
                <v:shadow on="t" color="black" opacity="26214f" origin=",-.5" offset="0,3pt"/>
                <v:textbox>
                  <w:txbxContent>
                    <w:p w:rsidR="00105391" w:rsidRPr="009B4D5B" w:rsidRDefault="00105391" w:rsidP="00105391">
                      <w:pPr>
                        <w:pStyle w:val="Heading2"/>
                        <w:shd w:val="clear" w:color="auto" w:fill="FFFFFF"/>
                        <w:spacing w:before="0" w:line="276" w:lineRule="auto"/>
                        <w:rPr>
                          <w:rFonts w:ascii="Times New Roman" w:hAnsi="Times New Roman" w:cs="Times New Roman"/>
                          <w:iCs w:val="0"/>
                          <w:color w:val="880000"/>
                          <w:spacing w:val="0"/>
                          <w:kern w:val="0"/>
                          <w:sz w:val="20"/>
                          <w:szCs w:val="20"/>
                        </w:rPr>
                      </w:pPr>
                      <w:r w:rsidRPr="009B4D5B">
                        <w:rPr>
                          <w:rFonts w:ascii="Times New Roman" w:hAnsi="Times New Roman" w:cs="Times New Roman"/>
                          <w:iCs w:val="0"/>
                          <w:color w:val="880000"/>
                          <w:spacing w:val="0"/>
                          <w:kern w:val="0"/>
                          <w:sz w:val="20"/>
                          <w:szCs w:val="20"/>
                        </w:rPr>
                        <w:t>Ephesians 4:15-16</w:t>
                      </w:r>
                    </w:p>
                    <w:p w:rsidR="00105391" w:rsidRPr="009B4D5B" w:rsidRDefault="00105391" w:rsidP="00105391">
                      <w:pPr>
                        <w:shd w:val="clear" w:color="auto" w:fill="FFFFFF"/>
                        <w:spacing w:after="100" w:afterAutospacing="1" w:line="276" w:lineRule="auto"/>
                        <w:rPr>
                          <w:rFonts w:ascii="Times New Roman" w:eastAsia="Times New Roman" w:hAnsi="Times New Roman" w:cs="Times New Roman"/>
                          <w:i/>
                          <w:color w:val="010000"/>
                          <w:sz w:val="20"/>
                          <w:szCs w:val="20"/>
                        </w:rPr>
                      </w:pPr>
                      <w:r w:rsidRPr="009B4D5B">
                        <w:rPr>
                          <w:rFonts w:ascii="Times New Roman" w:eastAsia="Times New Roman" w:hAnsi="Times New Roman" w:cs="Times New Roman"/>
                          <w:i/>
                          <w:vanish/>
                          <w:color w:val="777777"/>
                          <w:sz w:val="20"/>
                          <w:szCs w:val="20"/>
                          <w:vertAlign w:val="superscript"/>
                        </w:rPr>
                        <w:t>15</w:t>
                      </w:r>
                      <w:r w:rsidRPr="009B4D5B">
                        <w:rPr>
                          <w:rFonts w:ascii="Times New Roman" w:eastAsia="Times New Roman" w:hAnsi="Times New Roman" w:cs="Times New Roman"/>
                          <w:i/>
                          <w:color w:val="010000"/>
                          <w:sz w:val="20"/>
                          <w:szCs w:val="20"/>
                        </w:rPr>
                        <w:t xml:space="preserve">But speaking the truth in love, we must grow up in every way into him who is the head, into Christ, </w:t>
                      </w:r>
                      <w:r w:rsidRPr="009B4D5B">
                        <w:rPr>
                          <w:rFonts w:ascii="Times New Roman" w:eastAsia="Times New Roman" w:hAnsi="Times New Roman" w:cs="Times New Roman"/>
                          <w:i/>
                          <w:vanish/>
                          <w:color w:val="777777"/>
                          <w:sz w:val="20"/>
                          <w:szCs w:val="20"/>
                          <w:vertAlign w:val="superscript"/>
                        </w:rPr>
                        <w:t>16</w:t>
                      </w:r>
                      <w:r w:rsidRPr="009B4D5B">
                        <w:rPr>
                          <w:rFonts w:ascii="Times New Roman" w:eastAsia="Times New Roman" w:hAnsi="Times New Roman" w:cs="Times New Roman"/>
                          <w:i/>
                          <w:color w:val="010000"/>
                          <w:sz w:val="20"/>
                          <w:szCs w:val="20"/>
                        </w:rPr>
                        <w:t xml:space="preserve">from whom the whole body, joined and knitted together by every ligament with which it is equipped, as each part is working properly, promotes the body’s growth in building itself up in love. </w:t>
                      </w:r>
                    </w:p>
                  </w:txbxContent>
                </v:textbox>
                <w10:wrap type="tight" anchorx="margin"/>
              </v:shape>
            </w:pict>
          </mc:Fallback>
        </mc:AlternateContent>
      </w:r>
      <w:r w:rsidR="007E5B47" w:rsidRPr="007E5B47">
        <w:t xml:space="preserve">Reasonable hotel and meal costs.  </w:t>
      </w:r>
    </w:p>
    <w:sectPr w:rsidR="007E5B47" w:rsidRPr="009B4D5B" w:rsidSect="00A81CEB">
      <w:footerReference w:type="default" r:id="rId17"/>
      <w:pgSz w:w="12240" w:h="15840"/>
      <w:pgMar w:top="90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24C" w:rsidRDefault="002F024C" w:rsidP="00456BE0">
      <w:pPr>
        <w:spacing w:after="0" w:line="240" w:lineRule="auto"/>
      </w:pPr>
      <w:r>
        <w:separator/>
      </w:r>
    </w:p>
  </w:endnote>
  <w:endnote w:type="continuationSeparator" w:id="0">
    <w:p w:rsidR="002F024C" w:rsidRDefault="002F024C" w:rsidP="0045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5B" w:rsidRPr="009B4D5B" w:rsidRDefault="009B4D5B">
    <w:pPr>
      <w:pStyle w:val="Footer"/>
      <w:tabs>
        <w:tab w:val="clear" w:pos="4680"/>
        <w:tab w:val="clear" w:pos="9360"/>
      </w:tabs>
      <w:jc w:val="center"/>
      <w:rPr>
        <w:caps/>
        <w:noProof/>
      </w:rPr>
    </w:pPr>
    <w:r w:rsidRPr="009B4D5B">
      <w:rPr>
        <w:caps/>
      </w:rPr>
      <w:fldChar w:fldCharType="begin"/>
    </w:r>
    <w:r w:rsidRPr="009B4D5B">
      <w:rPr>
        <w:caps/>
      </w:rPr>
      <w:instrText xml:space="preserve"> PAGE   \* MERGEFORMAT </w:instrText>
    </w:r>
    <w:r w:rsidRPr="009B4D5B">
      <w:rPr>
        <w:caps/>
      </w:rPr>
      <w:fldChar w:fldCharType="separate"/>
    </w:r>
    <w:r w:rsidR="00250B9E">
      <w:rPr>
        <w:caps/>
        <w:noProof/>
      </w:rPr>
      <w:t>2</w:t>
    </w:r>
    <w:r w:rsidRPr="009B4D5B">
      <w:rPr>
        <w:caps/>
        <w:noProof/>
      </w:rPr>
      <w:fldChar w:fldCharType="end"/>
    </w:r>
  </w:p>
  <w:p w:rsidR="00456BE0" w:rsidRPr="009B4D5B" w:rsidRDefault="009B4D5B" w:rsidP="009B4D5B">
    <w:pPr>
      <w:pStyle w:val="Footer"/>
      <w:jc w:val="center"/>
      <w:rPr>
        <w:i/>
        <w:sz w:val="20"/>
      </w:rPr>
    </w:pPr>
    <w:r w:rsidRPr="009B4D5B">
      <w:rPr>
        <w:i/>
        <w:sz w:val="20"/>
      </w:rPr>
      <w:t>201</w:t>
    </w:r>
    <w:r w:rsidR="00D436E0">
      <w:rPr>
        <w:i/>
        <w:sz w:val="20"/>
      </w:rPr>
      <w:t>8</w:t>
    </w:r>
    <w:r w:rsidRPr="009B4D5B">
      <w:rPr>
        <w:i/>
        <w:sz w:val="20"/>
      </w:rPr>
      <w:t xml:space="preserve"> Compensation Guidelines | Please send questions and suggestions to micheleh@fbsynod.org.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24C" w:rsidRDefault="002F024C" w:rsidP="00456BE0">
      <w:pPr>
        <w:spacing w:after="0" w:line="240" w:lineRule="auto"/>
      </w:pPr>
      <w:r>
        <w:separator/>
      </w:r>
    </w:p>
  </w:footnote>
  <w:footnote w:type="continuationSeparator" w:id="0">
    <w:p w:rsidR="002F024C" w:rsidRDefault="002F024C" w:rsidP="00456B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236"/>
    <w:rsid w:val="00027E36"/>
    <w:rsid w:val="00030F59"/>
    <w:rsid w:val="00032E95"/>
    <w:rsid w:val="00034DF4"/>
    <w:rsid w:val="00081F8F"/>
    <w:rsid w:val="000F789D"/>
    <w:rsid w:val="00105391"/>
    <w:rsid w:val="0013262F"/>
    <w:rsid w:val="001425F0"/>
    <w:rsid w:val="00144F7F"/>
    <w:rsid w:val="00152D64"/>
    <w:rsid w:val="00153710"/>
    <w:rsid w:val="0015683C"/>
    <w:rsid w:val="00162301"/>
    <w:rsid w:val="001673BD"/>
    <w:rsid w:val="00171F9D"/>
    <w:rsid w:val="001E2D79"/>
    <w:rsid w:val="0020696C"/>
    <w:rsid w:val="00207BB6"/>
    <w:rsid w:val="00207CD6"/>
    <w:rsid w:val="002244C7"/>
    <w:rsid w:val="00243F23"/>
    <w:rsid w:val="00250B9E"/>
    <w:rsid w:val="002543FE"/>
    <w:rsid w:val="00256A19"/>
    <w:rsid w:val="00261F4D"/>
    <w:rsid w:val="00262112"/>
    <w:rsid w:val="00266F50"/>
    <w:rsid w:val="00290E32"/>
    <w:rsid w:val="002A17B4"/>
    <w:rsid w:val="002F024C"/>
    <w:rsid w:val="00322438"/>
    <w:rsid w:val="003437D9"/>
    <w:rsid w:val="00362D53"/>
    <w:rsid w:val="003827EB"/>
    <w:rsid w:val="003A7F0C"/>
    <w:rsid w:val="00402B35"/>
    <w:rsid w:val="00416A40"/>
    <w:rsid w:val="004204FA"/>
    <w:rsid w:val="00456BE0"/>
    <w:rsid w:val="004664AA"/>
    <w:rsid w:val="004727FF"/>
    <w:rsid w:val="004941E9"/>
    <w:rsid w:val="00496F84"/>
    <w:rsid w:val="004A09FB"/>
    <w:rsid w:val="004A6B09"/>
    <w:rsid w:val="004F25F1"/>
    <w:rsid w:val="00511098"/>
    <w:rsid w:val="00514A41"/>
    <w:rsid w:val="005330D5"/>
    <w:rsid w:val="00562131"/>
    <w:rsid w:val="00572498"/>
    <w:rsid w:val="00597987"/>
    <w:rsid w:val="005E670A"/>
    <w:rsid w:val="00616B04"/>
    <w:rsid w:val="00627912"/>
    <w:rsid w:val="006311D0"/>
    <w:rsid w:val="0065037E"/>
    <w:rsid w:val="006673B6"/>
    <w:rsid w:val="006860F5"/>
    <w:rsid w:val="006C0E98"/>
    <w:rsid w:val="006E0C3B"/>
    <w:rsid w:val="006E10BD"/>
    <w:rsid w:val="00733997"/>
    <w:rsid w:val="00733F6D"/>
    <w:rsid w:val="00740CAA"/>
    <w:rsid w:val="00773AEB"/>
    <w:rsid w:val="00793F6B"/>
    <w:rsid w:val="00795A5B"/>
    <w:rsid w:val="00797362"/>
    <w:rsid w:val="007C29C3"/>
    <w:rsid w:val="007C332D"/>
    <w:rsid w:val="007D2064"/>
    <w:rsid w:val="007D24C8"/>
    <w:rsid w:val="007E5B47"/>
    <w:rsid w:val="00846394"/>
    <w:rsid w:val="00853437"/>
    <w:rsid w:val="0086297D"/>
    <w:rsid w:val="0087356B"/>
    <w:rsid w:val="00875B45"/>
    <w:rsid w:val="008B1D33"/>
    <w:rsid w:val="008D313D"/>
    <w:rsid w:val="008D5B20"/>
    <w:rsid w:val="00907D51"/>
    <w:rsid w:val="0091716B"/>
    <w:rsid w:val="00922793"/>
    <w:rsid w:val="00932896"/>
    <w:rsid w:val="00943C4A"/>
    <w:rsid w:val="009629B1"/>
    <w:rsid w:val="00965165"/>
    <w:rsid w:val="0098296F"/>
    <w:rsid w:val="00985B49"/>
    <w:rsid w:val="009A7A54"/>
    <w:rsid w:val="009B4C69"/>
    <w:rsid w:val="009B4D5B"/>
    <w:rsid w:val="009C0433"/>
    <w:rsid w:val="009C420F"/>
    <w:rsid w:val="00A81CEB"/>
    <w:rsid w:val="00AA06AE"/>
    <w:rsid w:val="00AA66FF"/>
    <w:rsid w:val="00AC4DA2"/>
    <w:rsid w:val="00AE00AF"/>
    <w:rsid w:val="00AE7CCF"/>
    <w:rsid w:val="00B820AE"/>
    <w:rsid w:val="00B94434"/>
    <w:rsid w:val="00BE29D0"/>
    <w:rsid w:val="00BE515C"/>
    <w:rsid w:val="00BF371F"/>
    <w:rsid w:val="00C1452D"/>
    <w:rsid w:val="00C22987"/>
    <w:rsid w:val="00C452CE"/>
    <w:rsid w:val="00C60225"/>
    <w:rsid w:val="00C745B2"/>
    <w:rsid w:val="00C94236"/>
    <w:rsid w:val="00CB5EBE"/>
    <w:rsid w:val="00CC55A4"/>
    <w:rsid w:val="00CF5B8C"/>
    <w:rsid w:val="00D436E0"/>
    <w:rsid w:val="00D43C6D"/>
    <w:rsid w:val="00D5786C"/>
    <w:rsid w:val="00D7363D"/>
    <w:rsid w:val="00DD106D"/>
    <w:rsid w:val="00E00586"/>
    <w:rsid w:val="00E140A1"/>
    <w:rsid w:val="00E357D1"/>
    <w:rsid w:val="00E8519A"/>
    <w:rsid w:val="00EF7ED3"/>
    <w:rsid w:val="00F51B08"/>
    <w:rsid w:val="00F54CB0"/>
    <w:rsid w:val="00F67E62"/>
    <w:rsid w:val="00F72CA1"/>
    <w:rsid w:val="00F737D7"/>
    <w:rsid w:val="00F85AD8"/>
    <w:rsid w:val="00FB0878"/>
    <w:rsid w:val="00FE6A41"/>
    <w:rsid w:val="00FF0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5641A"/>
  <w15:docId w15:val="{4CCA50F0-9128-4B98-9DB5-FC4E0911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E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Heading3"/>
    <w:link w:val="Heading2Char"/>
    <w:autoRedefine/>
    <w:qFormat/>
    <w:rsid w:val="00F67E62"/>
    <w:pPr>
      <w:tabs>
        <w:tab w:val="left" w:pos="720"/>
      </w:tabs>
      <w:autoSpaceDE w:val="0"/>
      <w:autoSpaceDN w:val="0"/>
      <w:adjustRightInd w:val="0"/>
      <w:spacing w:after="120" w:line="240" w:lineRule="auto"/>
      <w:ind w:left="720" w:hanging="720"/>
      <w:outlineLvl w:val="1"/>
    </w:pPr>
    <w:rPr>
      <w:rFonts w:ascii="Arial" w:eastAsia="Times New Roman" w:hAnsi="Arial" w:cs="Arial"/>
      <w:b/>
      <w:bCs/>
      <w:iCs/>
      <w:color w:val="auto"/>
      <w:spacing w:val="-3"/>
      <w:kern w:val="32"/>
      <w:sz w:val="24"/>
      <w:szCs w:val="24"/>
    </w:rPr>
  </w:style>
  <w:style w:type="paragraph" w:styleId="Heading3">
    <w:name w:val="heading 3"/>
    <w:basedOn w:val="Normal"/>
    <w:next w:val="Normal"/>
    <w:link w:val="Heading3Char"/>
    <w:uiPriority w:val="9"/>
    <w:semiHidden/>
    <w:unhideWhenUsed/>
    <w:qFormat/>
    <w:rsid w:val="00F67E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linestext">
    <w:name w:val="Guidelines text"/>
    <w:rsid w:val="00FB0878"/>
    <w:pPr>
      <w:spacing w:after="0" w:line="240" w:lineRule="auto"/>
    </w:pPr>
    <w:rPr>
      <w:rFonts w:ascii="Palatino" w:eastAsia="Times New Roman" w:hAnsi="Palatino" w:cs="Times New Roman"/>
      <w:snapToGrid w:val="0"/>
      <w:color w:val="000000"/>
      <w:szCs w:val="20"/>
    </w:rPr>
  </w:style>
  <w:style w:type="paragraph" w:customStyle="1" w:styleId="guidelinestable">
    <w:name w:val="guidelines table"/>
    <w:basedOn w:val="Normal"/>
    <w:rsid w:val="00FB0878"/>
    <w:pPr>
      <w:tabs>
        <w:tab w:val="right" w:pos="720"/>
        <w:tab w:val="right" w:pos="2860"/>
        <w:tab w:val="right" w:pos="4800"/>
        <w:tab w:val="right" w:pos="7140"/>
        <w:tab w:val="right" w:pos="10080"/>
      </w:tabs>
      <w:spacing w:after="0" w:line="240" w:lineRule="auto"/>
    </w:pPr>
    <w:rPr>
      <w:rFonts w:ascii="Palatino" w:eastAsia="Times New Roman" w:hAnsi="Palatino" w:cs="Times New Roman"/>
      <w:snapToGrid w:val="0"/>
      <w:szCs w:val="20"/>
    </w:rPr>
  </w:style>
  <w:style w:type="character" w:styleId="Hyperlink">
    <w:name w:val="Hyperlink"/>
    <w:rsid w:val="00FB0878"/>
    <w:rPr>
      <w:color w:val="0000FF"/>
      <w:u w:val="single"/>
    </w:rPr>
  </w:style>
  <w:style w:type="paragraph" w:customStyle="1" w:styleId="BodyText1">
    <w:name w:val="Body Text1"/>
    <w:rsid w:val="00FB0878"/>
    <w:pPr>
      <w:spacing w:after="0" w:line="240" w:lineRule="auto"/>
      <w:ind w:firstLine="480"/>
    </w:pPr>
    <w:rPr>
      <w:rFonts w:ascii="Palatino" w:eastAsia="Times New Roman" w:hAnsi="Palatino" w:cs="Times New Roman"/>
      <w:snapToGrid w:val="0"/>
      <w:color w:val="000000"/>
      <w:sz w:val="24"/>
      <w:szCs w:val="20"/>
    </w:rPr>
  </w:style>
  <w:style w:type="paragraph" w:styleId="Header">
    <w:name w:val="header"/>
    <w:basedOn w:val="Normal"/>
    <w:link w:val="HeaderChar"/>
    <w:uiPriority w:val="99"/>
    <w:unhideWhenUsed/>
    <w:rsid w:val="00456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BE0"/>
  </w:style>
  <w:style w:type="paragraph" w:styleId="Footer">
    <w:name w:val="footer"/>
    <w:basedOn w:val="Normal"/>
    <w:link w:val="FooterChar"/>
    <w:uiPriority w:val="99"/>
    <w:unhideWhenUsed/>
    <w:rsid w:val="00456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BE0"/>
  </w:style>
  <w:style w:type="character" w:customStyle="1" w:styleId="Heading2Char">
    <w:name w:val="Heading 2 Char"/>
    <w:basedOn w:val="DefaultParagraphFont"/>
    <w:link w:val="Heading2"/>
    <w:rsid w:val="00F67E62"/>
    <w:rPr>
      <w:rFonts w:ascii="Arial" w:eastAsia="Times New Roman" w:hAnsi="Arial" w:cs="Arial"/>
      <w:b/>
      <w:bCs/>
      <w:iCs/>
      <w:spacing w:val="-3"/>
      <w:kern w:val="32"/>
      <w:sz w:val="24"/>
      <w:szCs w:val="24"/>
    </w:rPr>
  </w:style>
  <w:style w:type="character" w:customStyle="1" w:styleId="Heading1Char">
    <w:name w:val="Heading 1 Char"/>
    <w:basedOn w:val="DefaultParagraphFont"/>
    <w:link w:val="Heading1"/>
    <w:uiPriority w:val="9"/>
    <w:rsid w:val="00F67E6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67E62"/>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2543FE"/>
    <w:rPr>
      <w:color w:val="954F72" w:themeColor="followedHyperlink"/>
      <w:u w:val="single"/>
    </w:rPr>
  </w:style>
  <w:style w:type="paragraph" w:styleId="NormalWeb">
    <w:name w:val="Normal (Web)"/>
    <w:basedOn w:val="Normal"/>
    <w:uiPriority w:val="99"/>
    <w:semiHidden/>
    <w:unhideWhenUsed/>
    <w:rsid w:val="004A09F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33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F6D"/>
    <w:rPr>
      <w:rFonts w:ascii="Segoe UI" w:hAnsi="Segoe UI" w:cs="Segoe UI"/>
      <w:sz w:val="18"/>
      <w:szCs w:val="18"/>
    </w:rPr>
  </w:style>
  <w:style w:type="character" w:styleId="UnresolvedMention">
    <w:name w:val="Unresolved Mention"/>
    <w:basedOn w:val="DefaultParagraphFont"/>
    <w:uiPriority w:val="99"/>
    <w:semiHidden/>
    <w:unhideWhenUsed/>
    <w:rsid w:val="00D436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13325">
      <w:bodyDiv w:val="1"/>
      <w:marLeft w:val="0"/>
      <w:marRight w:val="0"/>
      <w:marTop w:val="0"/>
      <w:marBottom w:val="0"/>
      <w:divBdr>
        <w:top w:val="none" w:sz="0" w:space="0" w:color="auto"/>
        <w:left w:val="none" w:sz="0" w:space="0" w:color="auto"/>
        <w:bottom w:val="none" w:sz="0" w:space="0" w:color="auto"/>
        <w:right w:val="none" w:sz="0" w:space="0" w:color="auto"/>
      </w:divBdr>
      <w:divsChild>
        <w:div w:id="1467237755">
          <w:marLeft w:val="0"/>
          <w:marRight w:val="0"/>
          <w:marTop w:val="0"/>
          <w:marBottom w:val="0"/>
          <w:divBdr>
            <w:top w:val="none" w:sz="0" w:space="0" w:color="auto"/>
            <w:left w:val="none" w:sz="0" w:space="0" w:color="auto"/>
            <w:bottom w:val="none" w:sz="0" w:space="0" w:color="auto"/>
            <w:right w:val="none" w:sz="0" w:space="0" w:color="auto"/>
          </w:divBdr>
          <w:divsChild>
            <w:div w:id="2048606215">
              <w:marLeft w:val="0"/>
              <w:marRight w:val="0"/>
              <w:marTop w:val="0"/>
              <w:marBottom w:val="0"/>
              <w:divBdr>
                <w:top w:val="single" w:sz="24" w:space="4" w:color="EBB700"/>
                <w:left w:val="single" w:sz="24" w:space="7" w:color="EBB700"/>
                <w:bottom w:val="single" w:sz="24" w:space="4" w:color="EBB700"/>
                <w:right w:val="single" w:sz="24" w:space="7" w:color="EBB700"/>
              </w:divBdr>
              <w:divsChild>
                <w:div w:id="1968273186">
                  <w:marLeft w:val="0"/>
                  <w:marRight w:val="0"/>
                  <w:marTop w:val="0"/>
                  <w:marBottom w:val="0"/>
                  <w:divBdr>
                    <w:top w:val="none" w:sz="0" w:space="0" w:color="auto"/>
                    <w:left w:val="none" w:sz="0" w:space="0" w:color="auto"/>
                    <w:bottom w:val="none" w:sz="0" w:space="0" w:color="auto"/>
                    <w:right w:val="none" w:sz="0" w:space="0" w:color="auto"/>
                  </w:divBdr>
                  <w:divsChild>
                    <w:div w:id="11277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3937">
      <w:bodyDiv w:val="1"/>
      <w:marLeft w:val="0"/>
      <w:marRight w:val="0"/>
      <w:marTop w:val="0"/>
      <w:marBottom w:val="0"/>
      <w:divBdr>
        <w:top w:val="none" w:sz="0" w:space="0" w:color="auto"/>
        <w:left w:val="none" w:sz="0" w:space="0" w:color="auto"/>
        <w:bottom w:val="none" w:sz="0" w:space="0" w:color="auto"/>
        <w:right w:val="none" w:sz="0" w:space="0" w:color="auto"/>
      </w:divBdr>
      <w:divsChild>
        <w:div w:id="1121415397">
          <w:marLeft w:val="0"/>
          <w:marRight w:val="0"/>
          <w:marTop w:val="0"/>
          <w:marBottom w:val="0"/>
          <w:divBdr>
            <w:top w:val="none" w:sz="0" w:space="0" w:color="auto"/>
            <w:left w:val="none" w:sz="0" w:space="0" w:color="auto"/>
            <w:bottom w:val="none" w:sz="0" w:space="0" w:color="auto"/>
            <w:right w:val="none" w:sz="0" w:space="0" w:color="auto"/>
          </w:divBdr>
          <w:divsChild>
            <w:div w:id="1743016827">
              <w:marLeft w:val="0"/>
              <w:marRight w:val="0"/>
              <w:marTop w:val="0"/>
              <w:marBottom w:val="0"/>
              <w:divBdr>
                <w:top w:val="single" w:sz="24" w:space="4" w:color="EBB700"/>
                <w:left w:val="single" w:sz="24" w:space="7" w:color="EBB700"/>
                <w:bottom w:val="single" w:sz="24" w:space="4" w:color="EBB700"/>
                <w:right w:val="single" w:sz="24" w:space="7" w:color="EBB700"/>
              </w:divBdr>
              <w:divsChild>
                <w:div w:id="1275407773">
                  <w:marLeft w:val="0"/>
                  <w:marRight w:val="0"/>
                  <w:marTop w:val="0"/>
                  <w:marBottom w:val="0"/>
                  <w:divBdr>
                    <w:top w:val="none" w:sz="0" w:space="0" w:color="auto"/>
                    <w:left w:val="none" w:sz="0" w:space="0" w:color="auto"/>
                    <w:bottom w:val="none" w:sz="0" w:space="0" w:color="auto"/>
                    <w:right w:val="none" w:sz="0" w:space="0" w:color="auto"/>
                  </w:divBdr>
                  <w:divsChild>
                    <w:div w:id="15324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709434">
      <w:bodyDiv w:val="1"/>
      <w:marLeft w:val="0"/>
      <w:marRight w:val="0"/>
      <w:marTop w:val="0"/>
      <w:marBottom w:val="0"/>
      <w:divBdr>
        <w:top w:val="none" w:sz="0" w:space="0" w:color="auto"/>
        <w:left w:val="none" w:sz="0" w:space="0" w:color="auto"/>
        <w:bottom w:val="none" w:sz="0" w:space="0" w:color="auto"/>
        <w:right w:val="none" w:sz="0" w:space="0" w:color="auto"/>
      </w:divBdr>
    </w:div>
    <w:div w:id="1216046256">
      <w:bodyDiv w:val="1"/>
      <w:marLeft w:val="0"/>
      <w:marRight w:val="0"/>
      <w:marTop w:val="0"/>
      <w:marBottom w:val="0"/>
      <w:divBdr>
        <w:top w:val="none" w:sz="0" w:space="0" w:color="auto"/>
        <w:left w:val="none" w:sz="0" w:space="0" w:color="auto"/>
        <w:bottom w:val="none" w:sz="0" w:space="0" w:color="auto"/>
        <w:right w:val="none" w:sz="0" w:space="0" w:color="auto"/>
      </w:divBdr>
    </w:div>
    <w:div w:id="1249652257">
      <w:bodyDiv w:val="1"/>
      <w:marLeft w:val="0"/>
      <w:marRight w:val="0"/>
      <w:marTop w:val="0"/>
      <w:marBottom w:val="0"/>
      <w:divBdr>
        <w:top w:val="none" w:sz="0" w:space="0" w:color="auto"/>
        <w:left w:val="none" w:sz="0" w:space="0" w:color="auto"/>
        <w:bottom w:val="none" w:sz="0" w:space="0" w:color="auto"/>
        <w:right w:val="none" w:sz="0" w:space="0" w:color="auto"/>
      </w:divBdr>
      <w:divsChild>
        <w:div w:id="1919515849">
          <w:marLeft w:val="0"/>
          <w:marRight w:val="0"/>
          <w:marTop w:val="0"/>
          <w:marBottom w:val="0"/>
          <w:divBdr>
            <w:top w:val="none" w:sz="0" w:space="0" w:color="auto"/>
            <w:left w:val="none" w:sz="0" w:space="0" w:color="auto"/>
            <w:bottom w:val="none" w:sz="0" w:space="0" w:color="auto"/>
            <w:right w:val="none" w:sz="0" w:space="0" w:color="auto"/>
          </w:divBdr>
          <w:divsChild>
            <w:div w:id="1639267138">
              <w:marLeft w:val="0"/>
              <w:marRight w:val="0"/>
              <w:marTop w:val="0"/>
              <w:marBottom w:val="0"/>
              <w:divBdr>
                <w:top w:val="single" w:sz="24" w:space="4" w:color="EBB700"/>
                <w:left w:val="single" w:sz="24" w:space="7" w:color="EBB700"/>
                <w:bottom w:val="single" w:sz="24" w:space="4" w:color="EBB700"/>
                <w:right w:val="single" w:sz="24" w:space="7" w:color="EBB700"/>
              </w:divBdr>
              <w:divsChild>
                <w:div w:id="1350639207">
                  <w:marLeft w:val="0"/>
                  <w:marRight w:val="0"/>
                  <w:marTop w:val="0"/>
                  <w:marBottom w:val="0"/>
                  <w:divBdr>
                    <w:top w:val="none" w:sz="0" w:space="0" w:color="auto"/>
                    <w:left w:val="none" w:sz="0" w:space="0" w:color="auto"/>
                    <w:bottom w:val="none" w:sz="0" w:space="0" w:color="auto"/>
                    <w:right w:val="none" w:sz="0" w:space="0" w:color="auto"/>
                  </w:divBdr>
                  <w:divsChild>
                    <w:div w:id="18250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158282">
      <w:bodyDiv w:val="1"/>
      <w:marLeft w:val="0"/>
      <w:marRight w:val="0"/>
      <w:marTop w:val="0"/>
      <w:marBottom w:val="0"/>
      <w:divBdr>
        <w:top w:val="none" w:sz="0" w:space="0" w:color="auto"/>
        <w:left w:val="none" w:sz="0" w:space="0" w:color="auto"/>
        <w:bottom w:val="none" w:sz="0" w:space="0" w:color="auto"/>
        <w:right w:val="none" w:sz="0" w:space="0" w:color="auto"/>
      </w:divBdr>
      <w:divsChild>
        <w:div w:id="1307972535">
          <w:marLeft w:val="0"/>
          <w:marRight w:val="0"/>
          <w:marTop w:val="0"/>
          <w:marBottom w:val="0"/>
          <w:divBdr>
            <w:top w:val="none" w:sz="0" w:space="0" w:color="auto"/>
            <w:left w:val="none" w:sz="0" w:space="0" w:color="auto"/>
            <w:bottom w:val="none" w:sz="0" w:space="0" w:color="auto"/>
            <w:right w:val="none" w:sz="0" w:space="0" w:color="auto"/>
          </w:divBdr>
          <w:divsChild>
            <w:div w:id="20687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loyerlink.porticobenefits.org/Home/Resources/ClergyHousingAllowance.aspx" TargetMode="External"/><Relationship Id="rId13" Type="http://schemas.openxmlformats.org/officeDocument/2006/relationships/hyperlink" Target="https://employerlink.porticobenefits.org/Home/Overview/UnderstandBenefits/ProgramOverview.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mployerlink.porticobenefits.org/Home/Overview/UnderstandBenefits/ProgramOverview.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rs.gov/tax-professionals/standard-mileage-rat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mployerlink.porticobenefits.org/Home/Overview/UnderstandBenefits/ProgramOverview.aspx" TargetMode="External"/><Relationship Id="rId5" Type="http://schemas.openxmlformats.org/officeDocument/2006/relationships/footnotes" Target="footnotes.xml"/><Relationship Id="rId15" Type="http://schemas.openxmlformats.org/officeDocument/2006/relationships/hyperlink" Target="https://www.irs.gov/tax-professionals/standard-mileage-rates" TargetMode="External"/><Relationship Id="rId10" Type="http://schemas.openxmlformats.org/officeDocument/2006/relationships/hyperlink" Target="https://employerlink.porticobenefits.org/Home/Overview/UnderstandBenefits/ProgramOverview.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mployerlink.porticobenefits.org/Home/Overview/UnderstandBenefits/ProgramOverview.aspx" TargetMode="External"/><Relationship Id="rId14" Type="http://schemas.openxmlformats.org/officeDocument/2006/relationships/hyperlink" Target="https://employerlink.porticobenefits.org/Home/Resources/Calculato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C9C3F-883A-4802-A80C-25EA44DA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2648</Words>
  <Characters>15097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Compsensation Guidlines</vt:lpstr>
    </vt:vector>
  </TitlesOfParts>
  <Company>Toshiba</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Compsensation Guidlines</dc:title>
  <dc:subject>Please send questions and suggestions to micheleh@fbsynod.org</dc:subject>
  <dc:creator>Cheeks</dc:creator>
  <cp:lastModifiedBy>Brian Armen</cp:lastModifiedBy>
  <cp:revision>2</cp:revision>
  <cp:lastPrinted>2015-07-28T20:59:00Z</cp:lastPrinted>
  <dcterms:created xsi:type="dcterms:W3CDTF">2017-10-23T19:49:00Z</dcterms:created>
  <dcterms:modified xsi:type="dcterms:W3CDTF">2017-10-23T19:49:00Z</dcterms:modified>
</cp:coreProperties>
</file>